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DD" w:rsidRPr="005D38A5" w:rsidRDefault="00647ADD" w:rsidP="001959FF">
      <w:pPr>
        <w:pStyle w:val="BodyTextIndent"/>
        <w:spacing w:line="300" w:lineRule="auto"/>
        <w:ind w:firstLine="0"/>
        <w:rPr>
          <w:rFonts w:ascii="黑体" w:eastAsia="黑体" w:hAnsi="新宋体" w:cs="方正小标宋_GBK"/>
          <w:szCs w:val="32"/>
        </w:rPr>
      </w:pPr>
      <w:r w:rsidRPr="00D8092C">
        <w:rPr>
          <w:rFonts w:ascii="黑体" w:eastAsia="黑体" w:hAnsi="新宋体" w:cs="方正小标宋_GBK"/>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692.25pt">
            <v:imagedata r:id="rId6" o:title=""/>
          </v:shape>
        </w:pict>
      </w:r>
      <w:r>
        <w:rPr>
          <w:rFonts w:ascii="黑体" w:eastAsia="黑体" w:hAnsi="新宋体" w:cs="方正小标宋_GBK" w:hint="eastAsia"/>
          <w:szCs w:val="32"/>
        </w:rPr>
        <w:t>附件</w:t>
      </w:r>
      <w:r>
        <w:rPr>
          <w:rFonts w:ascii="黑体" w:eastAsia="黑体" w:hAnsi="新宋体" w:cs="方正小标宋_GBK"/>
          <w:szCs w:val="32"/>
        </w:rPr>
        <w:t>:1</w:t>
      </w:r>
      <w:r>
        <w:rPr>
          <w:rFonts w:ascii="黑体" w:eastAsia="黑体" w:hAnsi="新宋体" w:cs="方正小标宋_GBK" w:hint="eastAsia"/>
          <w:szCs w:val="32"/>
        </w:rPr>
        <w:t>：</w:t>
      </w:r>
    </w:p>
    <w:p w:rsidR="00647ADD" w:rsidRDefault="00647ADD" w:rsidP="00267BB0">
      <w:pPr>
        <w:widowControl/>
        <w:spacing w:line="700" w:lineRule="exact"/>
        <w:jc w:val="center"/>
        <w:rPr>
          <w:rFonts w:ascii="宋体"/>
          <w:b/>
          <w:bCs/>
          <w:kern w:val="0"/>
          <w:sz w:val="44"/>
          <w:szCs w:val="44"/>
        </w:rPr>
      </w:pPr>
      <w:r>
        <w:rPr>
          <w:rFonts w:ascii="宋体" w:hAnsi="宋体" w:hint="eastAsia"/>
          <w:b/>
          <w:bCs/>
          <w:kern w:val="0"/>
          <w:sz w:val="44"/>
          <w:szCs w:val="44"/>
        </w:rPr>
        <w:t>杭州市</w:t>
      </w:r>
      <w:r w:rsidRPr="00B603B1">
        <w:rPr>
          <w:rFonts w:ascii="宋体" w:hAnsi="宋体" w:hint="eastAsia"/>
          <w:b/>
          <w:bCs/>
          <w:kern w:val="0"/>
          <w:sz w:val="44"/>
          <w:szCs w:val="44"/>
        </w:rPr>
        <w:t>文化市场黑名单管理实施方案</w:t>
      </w:r>
    </w:p>
    <w:p w:rsidR="00647ADD" w:rsidRPr="00267BB0" w:rsidRDefault="00647ADD" w:rsidP="00267BB0">
      <w:pPr>
        <w:widowControl/>
        <w:spacing w:line="700" w:lineRule="exact"/>
        <w:jc w:val="center"/>
        <w:rPr>
          <w:rFonts w:ascii="宋体"/>
          <w:b/>
          <w:bCs/>
          <w:kern w:val="0"/>
          <w:sz w:val="44"/>
          <w:szCs w:val="44"/>
        </w:rPr>
      </w:pPr>
      <w:r>
        <w:rPr>
          <w:rFonts w:ascii="宋体" w:hAnsi="宋体" w:hint="eastAsia"/>
          <w:b/>
          <w:bCs/>
          <w:kern w:val="0"/>
          <w:sz w:val="44"/>
          <w:szCs w:val="44"/>
        </w:rPr>
        <w:t>（征求意见稿）</w:t>
      </w:r>
    </w:p>
    <w:p w:rsidR="00647ADD" w:rsidRDefault="00647ADD" w:rsidP="001B775D">
      <w:pPr>
        <w:widowControl/>
        <w:rPr>
          <w:rFonts w:ascii="仿宋" w:eastAsia="仿宋" w:hAnsi="仿宋"/>
          <w:kern w:val="0"/>
          <w:sz w:val="32"/>
        </w:rPr>
      </w:pPr>
      <w:r>
        <w:rPr>
          <w:rFonts w:ascii="仿宋" w:eastAsia="仿宋" w:hAnsi="仿宋"/>
          <w:kern w:val="0"/>
          <w:sz w:val="32"/>
        </w:rPr>
        <w:t xml:space="preserve">    </w:t>
      </w:r>
    </w:p>
    <w:p w:rsidR="00647ADD" w:rsidRPr="00B603B1" w:rsidRDefault="00647ADD" w:rsidP="006C46BD">
      <w:pPr>
        <w:rPr>
          <w:rFonts w:ascii="仿宋_GB2312" w:eastAsia="仿宋_GB2312" w:hAnsi="仿宋"/>
          <w:kern w:val="0"/>
          <w:sz w:val="32"/>
          <w:szCs w:val="32"/>
        </w:rPr>
      </w:pPr>
      <w:r>
        <w:rPr>
          <w:rFonts w:ascii="仿宋_GB2312" w:eastAsia="仿宋_GB2312" w:hAnsi="仿宋"/>
          <w:kern w:val="0"/>
          <w:sz w:val="32"/>
          <w:szCs w:val="32"/>
        </w:rPr>
        <w:t xml:space="preserve">   </w:t>
      </w:r>
      <w:r w:rsidRPr="00B603B1">
        <w:rPr>
          <w:rFonts w:ascii="仿宋_GB2312" w:eastAsia="仿宋_GB2312" w:hAnsi="仿宋" w:hint="eastAsia"/>
          <w:kern w:val="0"/>
          <w:sz w:val="32"/>
          <w:szCs w:val="32"/>
        </w:rPr>
        <w:t>为贯彻落实《文化部办公厅关于印发〈文化市场黑名单管理办法〉（试行）的通知》（办市发〔</w:t>
      </w:r>
      <w:r w:rsidRPr="00B603B1">
        <w:rPr>
          <w:rFonts w:ascii="仿宋_GB2312" w:eastAsia="仿宋_GB2312" w:hAnsi="仿宋"/>
          <w:kern w:val="0"/>
          <w:sz w:val="32"/>
          <w:szCs w:val="32"/>
        </w:rPr>
        <w:t>2016</w:t>
      </w:r>
      <w:r w:rsidRPr="00B603B1">
        <w:rPr>
          <w:rFonts w:ascii="仿宋_GB2312" w:eastAsia="仿宋_GB2312" w:hAnsi="仿宋" w:hint="eastAsia"/>
          <w:kern w:val="0"/>
          <w:sz w:val="32"/>
          <w:szCs w:val="32"/>
        </w:rPr>
        <w:t>〕</w:t>
      </w:r>
      <w:r w:rsidRPr="00B603B1">
        <w:rPr>
          <w:rFonts w:ascii="仿宋_GB2312" w:eastAsia="仿宋_GB2312" w:hAnsi="仿宋"/>
          <w:kern w:val="0"/>
          <w:sz w:val="32"/>
          <w:szCs w:val="32"/>
        </w:rPr>
        <w:t>1</w:t>
      </w:r>
      <w:r w:rsidRPr="00B603B1">
        <w:rPr>
          <w:rFonts w:ascii="仿宋_GB2312" w:eastAsia="仿宋_GB2312" w:hAnsi="仿宋" w:hint="eastAsia"/>
          <w:kern w:val="0"/>
          <w:sz w:val="32"/>
          <w:szCs w:val="32"/>
        </w:rPr>
        <w:t>号）</w:t>
      </w:r>
      <w:r>
        <w:rPr>
          <w:rFonts w:ascii="仿宋_GB2312" w:eastAsia="仿宋_GB2312" w:hAnsi="仿宋" w:hint="eastAsia"/>
          <w:kern w:val="0"/>
          <w:sz w:val="32"/>
          <w:szCs w:val="32"/>
        </w:rPr>
        <w:t>、《浙江</w:t>
      </w:r>
      <w:r w:rsidRPr="00267BB0">
        <w:rPr>
          <w:rFonts w:ascii="仿宋_GB2312" w:eastAsia="仿宋_GB2312" w:hAnsi="仿宋" w:hint="eastAsia"/>
          <w:kern w:val="0"/>
          <w:sz w:val="32"/>
          <w:szCs w:val="32"/>
        </w:rPr>
        <w:t>省文化厅关于在我省试行文化市场黑名单管理办法的实施方案</w:t>
      </w:r>
      <w:r>
        <w:rPr>
          <w:rFonts w:ascii="仿宋_GB2312" w:eastAsia="仿宋_GB2312" w:hAnsi="仿宋" w:hint="eastAsia"/>
          <w:kern w:val="0"/>
          <w:sz w:val="32"/>
          <w:szCs w:val="32"/>
        </w:rPr>
        <w:t>》和《</w:t>
      </w:r>
      <w:r w:rsidRPr="003A1910">
        <w:rPr>
          <w:rFonts w:ascii="仿宋_GB2312" w:eastAsia="仿宋_GB2312" w:hAnsi="仿宋" w:hint="eastAsia"/>
          <w:kern w:val="0"/>
          <w:sz w:val="32"/>
          <w:szCs w:val="32"/>
        </w:rPr>
        <w:t>关于印发杭州市信用红黑名单发布制度的通知</w:t>
      </w:r>
      <w:bookmarkStart w:id="0" w:name="FileCode2"/>
      <w:r>
        <w:rPr>
          <w:rFonts w:ascii="仿宋_GB2312" w:eastAsia="仿宋_GB2312" w:hAnsi="仿宋" w:hint="eastAsia"/>
          <w:kern w:val="0"/>
          <w:sz w:val="32"/>
          <w:szCs w:val="32"/>
        </w:rPr>
        <w:t>》（</w:t>
      </w:r>
      <w:r>
        <w:rPr>
          <w:rFonts w:ascii="仿宋_GB2312" w:eastAsia="仿宋_GB2312" w:hint="eastAsia"/>
          <w:sz w:val="32"/>
          <w:szCs w:val="32"/>
        </w:rPr>
        <w:t>杭信办〔</w:t>
      </w:r>
      <w:r>
        <w:rPr>
          <w:rFonts w:ascii="仿宋_GB2312" w:eastAsia="仿宋_GB2312"/>
          <w:sz w:val="32"/>
          <w:szCs w:val="32"/>
        </w:rPr>
        <w:t>2014</w:t>
      </w:r>
      <w:r>
        <w:rPr>
          <w:rFonts w:ascii="仿宋_GB2312" w:eastAsia="仿宋_GB2312" w:hint="eastAsia"/>
          <w:sz w:val="32"/>
          <w:szCs w:val="32"/>
        </w:rPr>
        <w:t>〕</w:t>
      </w:r>
      <w:r>
        <w:rPr>
          <w:rFonts w:ascii="仿宋_GB2312" w:eastAsia="仿宋_GB2312"/>
          <w:sz w:val="32"/>
          <w:szCs w:val="32"/>
        </w:rPr>
        <w:t>11</w:t>
      </w:r>
      <w:r>
        <w:rPr>
          <w:rFonts w:ascii="仿宋_GB2312" w:eastAsia="仿宋_GB2312" w:hint="eastAsia"/>
          <w:sz w:val="32"/>
          <w:szCs w:val="32"/>
        </w:rPr>
        <w:t>号</w:t>
      </w:r>
      <w:bookmarkEnd w:id="0"/>
      <w:r>
        <w:rPr>
          <w:rFonts w:ascii="仿宋_GB2312" w:eastAsia="仿宋_GB2312" w:hint="eastAsia"/>
          <w:sz w:val="32"/>
          <w:szCs w:val="32"/>
        </w:rPr>
        <w:t>）</w:t>
      </w:r>
      <w:r w:rsidRPr="00B603B1">
        <w:rPr>
          <w:rFonts w:ascii="仿宋_GB2312" w:eastAsia="仿宋_GB2312" w:hAnsi="仿宋" w:hint="eastAsia"/>
          <w:kern w:val="0"/>
          <w:sz w:val="32"/>
          <w:szCs w:val="32"/>
        </w:rPr>
        <w:t>有关要求，</w:t>
      </w:r>
      <w:r>
        <w:rPr>
          <w:rFonts w:ascii="仿宋_GB2312" w:eastAsia="仿宋_GB2312" w:hAnsi="仿宋" w:hint="eastAsia"/>
          <w:kern w:val="0"/>
          <w:sz w:val="32"/>
          <w:szCs w:val="32"/>
        </w:rPr>
        <w:t>切实推进我市文化市场信用体系建设，促进行业诚信自律</w:t>
      </w:r>
      <w:r w:rsidRPr="00B603B1">
        <w:rPr>
          <w:rFonts w:ascii="仿宋_GB2312" w:eastAsia="仿宋_GB2312" w:hAnsi="仿宋" w:hint="eastAsia"/>
          <w:kern w:val="0"/>
          <w:sz w:val="32"/>
          <w:szCs w:val="32"/>
        </w:rPr>
        <w:t>，</w:t>
      </w:r>
      <w:r>
        <w:rPr>
          <w:rFonts w:ascii="仿宋_GB2312" w:eastAsia="仿宋_GB2312" w:hAnsi="仿宋" w:hint="eastAsia"/>
          <w:kern w:val="0"/>
          <w:sz w:val="32"/>
          <w:szCs w:val="32"/>
        </w:rPr>
        <w:t>结合我市实际，决定在全市试</w:t>
      </w:r>
      <w:r w:rsidRPr="00B603B1">
        <w:rPr>
          <w:rFonts w:ascii="仿宋_GB2312" w:eastAsia="仿宋_GB2312" w:hAnsi="仿宋" w:hint="eastAsia"/>
          <w:kern w:val="0"/>
          <w:sz w:val="32"/>
          <w:szCs w:val="32"/>
        </w:rPr>
        <w:t>行文化市场黑名单管理</w:t>
      </w:r>
      <w:r>
        <w:rPr>
          <w:rFonts w:ascii="仿宋_GB2312" w:eastAsia="仿宋_GB2312" w:hAnsi="仿宋" w:hint="eastAsia"/>
          <w:kern w:val="0"/>
          <w:sz w:val="32"/>
          <w:szCs w:val="32"/>
        </w:rPr>
        <w:t>制度</w:t>
      </w:r>
      <w:r w:rsidRPr="00B603B1">
        <w:rPr>
          <w:rFonts w:ascii="仿宋_GB2312" w:eastAsia="仿宋_GB2312" w:hAnsi="仿宋" w:hint="eastAsia"/>
          <w:kern w:val="0"/>
          <w:sz w:val="32"/>
          <w:szCs w:val="32"/>
        </w:rPr>
        <w:t>，现制定实施方案如下：</w:t>
      </w:r>
      <w:r w:rsidRPr="003A1910">
        <w:rPr>
          <w:rFonts w:ascii="仿宋_GB2312" w:eastAsia="仿宋_GB2312" w:hAnsi="仿宋"/>
          <w:kern w:val="0"/>
          <w:sz w:val="32"/>
          <w:szCs w:val="32"/>
        </w:rPr>
        <w:t xml:space="preserve"> </w:t>
      </w:r>
    </w:p>
    <w:p w:rsidR="00647ADD" w:rsidRPr="00036AF7" w:rsidRDefault="00647ADD" w:rsidP="00D8092C">
      <w:pPr>
        <w:spacing w:line="580" w:lineRule="exact"/>
        <w:ind w:firstLineChars="200" w:firstLine="31680"/>
        <w:rPr>
          <w:rFonts w:ascii="黑体" w:eastAsia="黑体" w:hAnsi="黑体"/>
          <w:kern w:val="0"/>
          <w:sz w:val="32"/>
          <w:szCs w:val="32"/>
        </w:rPr>
      </w:pPr>
      <w:r w:rsidRPr="00036AF7">
        <w:rPr>
          <w:rFonts w:ascii="黑体" w:eastAsia="黑体" w:hAnsi="黑体" w:hint="eastAsia"/>
          <w:kern w:val="0"/>
          <w:sz w:val="32"/>
          <w:szCs w:val="32"/>
        </w:rPr>
        <w:t>一、</w:t>
      </w:r>
      <w:r>
        <w:rPr>
          <w:rFonts w:ascii="黑体" w:eastAsia="黑体" w:hAnsi="黑体" w:hint="eastAsia"/>
          <w:kern w:val="0"/>
          <w:sz w:val="32"/>
          <w:szCs w:val="32"/>
        </w:rPr>
        <w:t>工作</w:t>
      </w:r>
      <w:r w:rsidRPr="00036AF7">
        <w:rPr>
          <w:rFonts w:ascii="黑体" w:eastAsia="黑体" w:hAnsi="黑体" w:hint="eastAsia"/>
          <w:kern w:val="0"/>
          <w:sz w:val="32"/>
          <w:szCs w:val="32"/>
        </w:rPr>
        <w:t>目标</w:t>
      </w:r>
    </w:p>
    <w:p w:rsidR="00647ADD" w:rsidRPr="00B603B1"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hint="eastAsia"/>
          <w:kern w:val="0"/>
          <w:sz w:val="32"/>
          <w:szCs w:val="32"/>
        </w:rPr>
        <w:t>开展文化市场</w:t>
      </w:r>
      <w:r w:rsidRPr="006C46BD">
        <w:rPr>
          <w:rFonts w:ascii="仿宋_GB2312" w:eastAsia="仿宋_GB2312" w:hAnsi="仿宋" w:hint="eastAsia"/>
          <w:kern w:val="0"/>
          <w:sz w:val="32"/>
          <w:szCs w:val="32"/>
        </w:rPr>
        <w:t>黑名单管理，</w:t>
      </w:r>
      <w:r>
        <w:rPr>
          <w:rFonts w:ascii="仿宋_GB2312" w:eastAsia="仿宋_GB2312" w:hAnsi="仿宋" w:hint="eastAsia"/>
          <w:kern w:val="0"/>
          <w:sz w:val="32"/>
          <w:szCs w:val="32"/>
        </w:rPr>
        <w:t>完善文化市场</w:t>
      </w:r>
      <w:r w:rsidRPr="00B603B1">
        <w:rPr>
          <w:rFonts w:ascii="仿宋_GB2312" w:eastAsia="仿宋_GB2312" w:hAnsi="仿宋" w:hint="eastAsia"/>
          <w:kern w:val="0"/>
          <w:sz w:val="32"/>
          <w:szCs w:val="32"/>
        </w:rPr>
        <w:t>守信激励、失信惩戒机制，</w:t>
      </w:r>
      <w:r w:rsidRPr="006C46BD">
        <w:rPr>
          <w:rFonts w:ascii="仿宋_GB2312" w:eastAsia="仿宋_GB2312" w:hAnsi="仿宋" w:hint="eastAsia"/>
          <w:kern w:val="0"/>
          <w:sz w:val="32"/>
          <w:szCs w:val="32"/>
        </w:rPr>
        <w:t>推进我市文化市场信用</w:t>
      </w:r>
      <w:r>
        <w:rPr>
          <w:rFonts w:ascii="仿宋_GB2312" w:eastAsia="仿宋_GB2312" w:hAnsi="仿宋" w:hint="eastAsia"/>
          <w:kern w:val="0"/>
          <w:sz w:val="32"/>
          <w:szCs w:val="32"/>
        </w:rPr>
        <w:t>监管</w:t>
      </w:r>
      <w:r w:rsidRPr="006C46BD">
        <w:rPr>
          <w:rFonts w:ascii="仿宋_GB2312" w:eastAsia="仿宋_GB2312" w:hAnsi="仿宋" w:hint="eastAsia"/>
          <w:kern w:val="0"/>
          <w:sz w:val="32"/>
          <w:szCs w:val="32"/>
        </w:rPr>
        <w:t>体系建设，</w:t>
      </w:r>
      <w:r>
        <w:rPr>
          <w:rFonts w:ascii="仿宋_GB2312" w:eastAsia="仿宋_GB2312" w:hAnsi="仿宋" w:hint="eastAsia"/>
          <w:kern w:val="0"/>
          <w:sz w:val="32"/>
          <w:szCs w:val="32"/>
        </w:rPr>
        <w:t>营造文化市场诚信经营氛围，</w:t>
      </w:r>
      <w:r w:rsidRPr="00B603B1">
        <w:rPr>
          <w:rFonts w:ascii="仿宋_GB2312" w:eastAsia="仿宋_GB2312" w:hAnsi="仿宋" w:hint="eastAsia"/>
          <w:kern w:val="0"/>
          <w:sz w:val="32"/>
          <w:szCs w:val="32"/>
        </w:rPr>
        <w:t>促进</w:t>
      </w:r>
      <w:r>
        <w:rPr>
          <w:rFonts w:ascii="仿宋_GB2312" w:eastAsia="仿宋_GB2312" w:hAnsi="仿宋" w:hint="eastAsia"/>
          <w:kern w:val="0"/>
          <w:sz w:val="32"/>
          <w:szCs w:val="32"/>
        </w:rPr>
        <w:t>我市</w:t>
      </w:r>
      <w:r w:rsidRPr="00B603B1">
        <w:rPr>
          <w:rFonts w:ascii="仿宋_GB2312" w:eastAsia="仿宋_GB2312" w:hAnsi="仿宋" w:hint="eastAsia"/>
          <w:kern w:val="0"/>
          <w:sz w:val="32"/>
          <w:szCs w:val="32"/>
        </w:rPr>
        <w:t>文化市场健康有序发展。</w:t>
      </w:r>
    </w:p>
    <w:p w:rsidR="00647ADD" w:rsidRPr="00036AF7" w:rsidRDefault="00647ADD" w:rsidP="00D8092C">
      <w:pPr>
        <w:spacing w:line="580" w:lineRule="exact"/>
        <w:ind w:firstLineChars="200" w:firstLine="31680"/>
        <w:rPr>
          <w:rFonts w:ascii="黑体" w:eastAsia="黑体" w:hAnsi="黑体"/>
          <w:kern w:val="0"/>
          <w:sz w:val="32"/>
          <w:szCs w:val="32"/>
        </w:rPr>
      </w:pPr>
      <w:r>
        <w:rPr>
          <w:rFonts w:ascii="黑体" w:eastAsia="黑体" w:hAnsi="黑体" w:hint="eastAsia"/>
          <w:kern w:val="0"/>
          <w:sz w:val="32"/>
          <w:szCs w:val="32"/>
        </w:rPr>
        <w:t>二、主要任务</w:t>
      </w:r>
    </w:p>
    <w:p w:rsidR="00647ADD" w:rsidRPr="00AF3026" w:rsidRDefault="00647ADD" w:rsidP="00D8092C">
      <w:pPr>
        <w:spacing w:line="580" w:lineRule="exact"/>
        <w:ind w:firstLineChars="200" w:firstLine="31680"/>
        <w:rPr>
          <w:rFonts w:ascii="楷体_GB2312" w:eastAsia="楷体_GB2312" w:hAnsi="楷体"/>
          <w:b/>
          <w:kern w:val="0"/>
          <w:sz w:val="32"/>
          <w:szCs w:val="32"/>
        </w:rPr>
      </w:pPr>
      <w:r w:rsidRPr="003E098F">
        <w:rPr>
          <w:rFonts w:ascii="楷体_GB2312" w:eastAsia="楷体_GB2312" w:hAnsi="楷体" w:hint="eastAsia"/>
          <w:b/>
          <w:kern w:val="0"/>
          <w:sz w:val="32"/>
          <w:szCs w:val="32"/>
        </w:rPr>
        <w:t>（一）</w:t>
      </w:r>
      <w:r>
        <w:rPr>
          <w:rFonts w:ascii="楷体_GB2312" w:eastAsia="楷体_GB2312" w:hAnsi="楷体" w:hint="eastAsia"/>
          <w:b/>
          <w:kern w:val="0"/>
          <w:sz w:val="32"/>
          <w:szCs w:val="32"/>
        </w:rPr>
        <w:t>建立杭州市</w:t>
      </w:r>
      <w:r w:rsidRPr="003E098F">
        <w:rPr>
          <w:rFonts w:ascii="楷体_GB2312" w:eastAsia="楷体_GB2312" w:hAnsi="楷体" w:hint="eastAsia"/>
          <w:b/>
          <w:kern w:val="0"/>
          <w:sz w:val="32"/>
          <w:szCs w:val="32"/>
        </w:rPr>
        <w:t>文化市场经营主体黑名单。</w:t>
      </w:r>
      <w:r>
        <w:rPr>
          <w:rFonts w:ascii="仿宋_GB2312" w:eastAsia="仿宋_GB2312" w:hAnsi="仿宋" w:hint="eastAsia"/>
          <w:kern w:val="0"/>
          <w:sz w:val="32"/>
          <w:szCs w:val="32"/>
        </w:rPr>
        <w:t>各区县（市）</w:t>
      </w:r>
      <w:r w:rsidRPr="00B603B1">
        <w:rPr>
          <w:rFonts w:ascii="仿宋_GB2312" w:eastAsia="仿宋_GB2312" w:hAnsi="仿宋" w:hint="eastAsia"/>
          <w:kern w:val="0"/>
          <w:sz w:val="32"/>
          <w:szCs w:val="32"/>
        </w:rPr>
        <w:t>文化行政部门或者文化市场综合执法机构要按照属地管理及“谁处罚，</w:t>
      </w:r>
      <w:r>
        <w:rPr>
          <w:rFonts w:ascii="仿宋_GB2312" w:eastAsia="仿宋_GB2312" w:hAnsi="仿宋" w:hint="eastAsia"/>
          <w:kern w:val="0"/>
          <w:sz w:val="32"/>
          <w:szCs w:val="32"/>
        </w:rPr>
        <w:t>谁列入”的原则，将有下列严重违法情形之一的经营主体，列入黑名单</w:t>
      </w:r>
      <w:r w:rsidRPr="00B603B1">
        <w:rPr>
          <w:rFonts w:ascii="仿宋_GB2312" w:eastAsia="仿宋_GB2312" w:hAnsi="仿宋" w:hint="eastAsia"/>
          <w:kern w:val="0"/>
          <w:sz w:val="32"/>
          <w:szCs w:val="32"/>
        </w:rPr>
        <w:t>：</w:t>
      </w:r>
      <w:r>
        <w:rPr>
          <w:rFonts w:ascii="仿宋_GB2312" w:eastAsia="仿宋_GB2312" w:hAnsi="仿宋"/>
          <w:kern w:val="0"/>
          <w:sz w:val="32"/>
          <w:szCs w:val="32"/>
        </w:rPr>
        <w:t xml:space="preserve"> </w:t>
      </w:r>
    </w:p>
    <w:p w:rsidR="00647ADD" w:rsidRDefault="00647ADD" w:rsidP="00D8092C">
      <w:pPr>
        <w:spacing w:line="580" w:lineRule="exact"/>
        <w:ind w:firstLineChars="200" w:firstLine="31680"/>
        <w:rPr>
          <w:rFonts w:ascii="仿宋_GB2312" w:eastAsia="仿宋_GB2312" w:hAnsi="仿宋"/>
          <w:kern w:val="0"/>
          <w:sz w:val="32"/>
          <w:szCs w:val="32"/>
        </w:rPr>
      </w:pPr>
      <w:r w:rsidRPr="00B603B1">
        <w:rPr>
          <w:rFonts w:ascii="仿宋_GB2312" w:eastAsia="仿宋_GB2312" w:hAnsi="仿宋"/>
          <w:kern w:val="0"/>
          <w:sz w:val="32"/>
          <w:szCs w:val="32"/>
        </w:rPr>
        <w:t>1</w:t>
      </w:r>
      <w:r>
        <w:rPr>
          <w:rFonts w:ascii="仿宋_GB2312" w:eastAsia="仿宋_GB2312" w:hAnsi="仿宋" w:hint="eastAsia"/>
          <w:kern w:val="0"/>
          <w:sz w:val="32"/>
          <w:szCs w:val="32"/>
        </w:rPr>
        <w:t>）</w:t>
      </w:r>
      <w:r w:rsidRPr="00B603B1">
        <w:rPr>
          <w:rFonts w:ascii="仿宋_GB2312" w:eastAsia="仿宋_GB2312" w:hAnsi="仿宋" w:hint="eastAsia"/>
          <w:kern w:val="0"/>
          <w:sz w:val="32"/>
          <w:szCs w:val="32"/>
        </w:rPr>
        <w:t>擅自从事文化市场经营活动，被文化行政部门或者文化市场综合</w:t>
      </w:r>
      <w:r>
        <w:rPr>
          <w:rFonts w:ascii="仿宋_GB2312" w:eastAsia="仿宋_GB2312" w:hAnsi="仿宋" w:hint="eastAsia"/>
          <w:kern w:val="0"/>
          <w:sz w:val="32"/>
          <w:szCs w:val="32"/>
        </w:rPr>
        <w:t>执法</w:t>
      </w:r>
      <w:r w:rsidRPr="00B603B1">
        <w:rPr>
          <w:rFonts w:ascii="仿宋_GB2312" w:eastAsia="仿宋_GB2312" w:hAnsi="仿宋" w:hint="eastAsia"/>
          <w:kern w:val="0"/>
          <w:sz w:val="32"/>
          <w:szCs w:val="32"/>
        </w:rPr>
        <w:t>机构处罚两次以上的；</w:t>
      </w:r>
    </w:p>
    <w:p w:rsidR="00647ADD" w:rsidRDefault="00647ADD" w:rsidP="00D8092C">
      <w:pPr>
        <w:spacing w:line="580" w:lineRule="exact"/>
        <w:ind w:firstLineChars="200" w:firstLine="31680"/>
        <w:rPr>
          <w:rFonts w:ascii="仿宋_GB2312" w:eastAsia="仿宋_GB2312" w:hAnsi="仿宋"/>
          <w:kern w:val="0"/>
          <w:sz w:val="32"/>
          <w:szCs w:val="32"/>
        </w:rPr>
      </w:pPr>
      <w:r w:rsidRPr="00B603B1">
        <w:rPr>
          <w:rFonts w:ascii="仿宋_GB2312" w:eastAsia="仿宋_GB2312" w:hAnsi="仿宋"/>
          <w:kern w:val="0"/>
          <w:sz w:val="32"/>
          <w:szCs w:val="32"/>
        </w:rPr>
        <w:t>2</w:t>
      </w:r>
      <w:r>
        <w:rPr>
          <w:rFonts w:ascii="仿宋_GB2312" w:eastAsia="仿宋_GB2312" w:hAnsi="仿宋" w:hint="eastAsia"/>
          <w:kern w:val="0"/>
          <w:sz w:val="32"/>
          <w:szCs w:val="32"/>
        </w:rPr>
        <w:t>）</w:t>
      </w:r>
      <w:r w:rsidRPr="00B603B1">
        <w:rPr>
          <w:rFonts w:ascii="仿宋_GB2312" w:eastAsia="仿宋_GB2312" w:hAnsi="仿宋" w:hint="eastAsia"/>
          <w:kern w:val="0"/>
          <w:sz w:val="32"/>
          <w:szCs w:val="32"/>
        </w:rPr>
        <w:t>被文化行政部门或者文化市场综合执法机构吊销许可证的；</w:t>
      </w:r>
    </w:p>
    <w:p w:rsidR="00647ADD" w:rsidRDefault="00647ADD" w:rsidP="00D8092C">
      <w:pPr>
        <w:spacing w:line="580" w:lineRule="exact"/>
        <w:ind w:firstLineChars="200" w:firstLine="31680"/>
        <w:rPr>
          <w:rFonts w:ascii="仿宋_GB2312" w:eastAsia="仿宋_GB2312" w:hAnsi="仿宋"/>
          <w:kern w:val="0"/>
          <w:sz w:val="32"/>
          <w:szCs w:val="32"/>
        </w:rPr>
      </w:pPr>
      <w:r w:rsidRPr="00B603B1">
        <w:rPr>
          <w:rFonts w:ascii="仿宋_GB2312" w:eastAsia="仿宋_GB2312" w:hAnsi="仿宋"/>
          <w:kern w:val="0"/>
          <w:sz w:val="32"/>
          <w:szCs w:val="32"/>
        </w:rPr>
        <w:t>3</w:t>
      </w:r>
      <w:r>
        <w:rPr>
          <w:rFonts w:ascii="仿宋_GB2312" w:eastAsia="仿宋_GB2312" w:hAnsi="仿宋" w:hint="eastAsia"/>
          <w:kern w:val="0"/>
          <w:sz w:val="32"/>
          <w:szCs w:val="32"/>
        </w:rPr>
        <w:t>）</w:t>
      </w:r>
      <w:r w:rsidRPr="00B603B1">
        <w:rPr>
          <w:rFonts w:ascii="仿宋_GB2312" w:eastAsia="仿宋_GB2312" w:hAnsi="仿宋" w:hint="eastAsia"/>
          <w:kern w:val="0"/>
          <w:sz w:val="32"/>
          <w:szCs w:val="32"/>
        </w:rPr>
        <w:t>因欺骗、贿赂等不正当手段取得的许可证、批准文件被文化行政部门撤销或者因伪造、变造许可证、批准文件被文化行政部门或者文化市场综合执法机构行政处罚的；</w:t>
      </w:r>
    </w:p>
    <w:p w:rsidR="00647ADD" w:rsidRPr="008831D2" w:rsidRDefault="00647ADD" w:rsidP="00D8092C">
      <w:pPr>
        <w:spacing w:line="580" w:lineRule="exact"/>
        <w:ind w:firstLineChars="200" w:firstLine="31680"/>
        <w:rPr>
          <w:rFonts w:ascii="仿宋_GB2312" w:eastAsia="仿宋_GB2312" w:hAnsi="仿宋"/>
          <w:kern w:val="0"/>
          <w:sz w:val="32"/>
          <w:szCs w:val="32"/>
        </w:rPr>
      </w:pPr>
      <w:r w:rsidRPr="008831D2">
        <w:rPr>
          <w:rFonts w:ascii="仿宋_GB2312" w:eastAsia="仿宋_GB2312" w:hAnsi="仿宋"/>
          <w:kern w:val="0"/>
          <w:sz w:val="32"/>
          <w:szCs w:val="32"/>
        </w:rPr>
        <w:t>4</w:t>
      </w:r>
      <w:r>
        <w:rPr>
          <w:rFonts w:ascii="仿宋_GB2312" w:eastAsia="仿宋_GB2312" w:hAnsi="仿宋" w:hint="eastAsia"/>
          <w:kern w:val="0"/>
          <w:sz w:val="32"/>
          <w:szCs w:val="32"/>
        </w:rPr>
        <w:t>）</w:t>
      </w:r>
      <w:r w:rsidRPr="008831D2">
        <w:rPr>
          <w:rFonts w:ascii="仿宋_GB2312" w:eastAsia="仿宋_GB2312" w:hAnsi="仿宋" w:hint="eastAsia"/>
          <w:kern w:val="0"/>
          <w:sz w:val="32"/>
          <w:szCs w:val="32"/>
        </w:rPr>
        <w:t>未经许可擅自从事涉外、涉港澳台营业性演出业务，或未经许可擅自举办涉外、涉港澳台营业性演出活动的；</w:t>
      </w:r>
      <w:r w:rsidRPr="008831D2">
        <w:rPr>
          <w:rFonts w:ascii="仿宋_GB2312" w:eastAsia="仿宋_GB2312" w:hAnsi="仿宋"/>
          <w:kern w:val="0"/>
          <w:sz w:val="32"/>
          <w:szCs w:val="32"/>
        </w:rPr>
        <w:t xml:space="preserve"> </w:t>
      </w:r>
      <w:r w:rsidRPr="008831D2">
        <w:rPr>
          <w:rFonts w:ascii="仿宋_GB2312" w:eastAsia="仿宋_GB2312" w:hAnsi="仿宋" w:hint="eastAsia"/>
          <w:kern w:val="0"/>
          <w:sz w:val="32"/>
          <w:szCs w:val="32"/>
        </w:rPr>
        <w:t>或在营业性演出活动中以假唱、囤票或其他手段欺骗观众、恶意炒作、操纵市场，并造成严重社会影响的；</w:t>
      </w:r>
    </w:p>
    <w:p w:rsidR="00647ADD" w:rsidRPr="00CD4340"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5</w:t>
      </w:r>
      <w:r>
        <w:rPr>
          <w:rFonts w:ascii="仿宋_GB2312" w:eastAsia="仿宋_GB2312" w:hAnsi="仿宋" w:hint="eastAsia"/>
          <w:kern w:val="0"/>
          <w:sz w:val="32"/>
          <w:szCs w:val="32"/>
        </w:rPr>
        <w:t>）</w:t>
      </w:r>
      <w:r w:rsidRPr="008831D2">
        <w:rPr>
          <w:rFonts w:ascii="仿宋_GB2312" w:eastAsia="仿宋_GB2312" w:hAnsi="仿宋" w:hint="eastAsia"/>
          <w:kern w:val="0"/>
          <w:sz w:val="32"/>
          <w:szCs w:val="32"/>
        </w:rPr>
        <w:t>网络文化企业经营含有《互联网文化管理暂行规定》第十六条禁止内容的文化产品和服务，严重违反有关法规规章，被文化行政部门或文化市场综合</w:t>
      </w:r>
      <w:r>
        <w:rPr>
          <w:rFonts w:ascii="仿宋_GB2312" w:eastAsia="仿宋_GB2312" w:hAnsi="仿宋" w:hint="eastAsia"/>
          <w:kern w:val="0"/>
          <w:sz w:val="32"/>
          <w:szCs w:val="32"/>
        </w:rPr>
        <w:t>执法</w:t>
      </w:r>
      <w:r w:rsidRPr="008831D2">
        <w:rPr>
          <w:rFonts w:ascii="仿宋_GB2312" w:eastAsia="仿宋_GB2312" w:hAnsi="仿宋" w:hint="eastAsia"/>
          <w:kern w:val="0"/>
          <w:sz w:val="32"/>
          <w:szCs w:val="32"/>
        </w:rPr>
        <w:t>机构处罚两次以上的；</w:t>
      </w:r>
    </w:p>
    <w:p w:rsidR="00647ADD" w:rsidRDefault="00647ADD" w:rsidP="00D8092C">
      <w:pPr>
        <w:spacing w:line="580" w:lineRule="exact"/>
        <w:ind w:firstLineChars="200" w:firstLine="31680"/>
        <w:rPr>
          <w:rFonts w:ascii="仿宋_GB2312" w:eastAsia="仿宋_GB2312" w:hAnsi="仿宋"/>
          <w:kern w:val="0"/>
          <w:sz w:val="32"/>
          <w:szCs w:val="32"/>
        </w:rPr>
      </w:pPr>
      <w:r w:rsidRPr="00CD4340">
        <w:rPr>
          <w:rFonts w:ascii="仿宋_GB2312" w:eastAsia="仿宋_GB2312" w:hAnsi="仿宋"/>
          <w:kern w:val="0"/>
          <w:sz w:val="32"/>
          <w:szCs w:val="32"/>
        </w:rPr>
        <w:t>6</w:t>
      </w:r>
      <w:r>
        <w:rPr>
          <w:rFonts w:ascii="仿宋_GB2312" w:eastAsia="仿宋_GB2312" w:hAnsi="仿宋" w:hint="eastAsia"/>
          <w:kern w:val="0"/>
          <w:sz w:val="32"/>
          <w:szCs w:val="32"/>
        </w:rPr>
        <w:t>）</w:t>
      </w:r>
      <w:r w:rsidRPr="00CD4340">
        <w:rPr>
          <w:rFonts w:ascii="仿宋_GB2312" w:eastAsia="仿宋_GB2312" w:hAnsi="仿宋" w:hint="eastAsia"/>
          <w:kern w:val="0"/>
          <w:sz w:val="32"/>
          <w:szCs w:val="32"/>
        </w:rPr>
        <w:t>因接纳未成年人进入互联网上网服务营业场所</w:t>
      </w:r>
      <w:r>
        <w:rPr>
          <w:rFonts w:ascii="仿宋_GB2312" w:eastAsia="仿宋_GB2312" w:hAnsi="仿宋" w:hint="eastAsia"/>
          <w:kern w:val="0"/>
          <w:sz w:val="32"/>
          <w:szCs w:val="32"/>
        </w:rPr>
        <w:t>、</w:t>
      </w:r>
      <w:r w:rsidRPr="00B603B1">
        <w:rPr>
          <w:rFonts w:ascii="仿宋_GB2312" w:eastAsia="仿宋_GB2312" w:hAnsi="仿宋" w:hint="eastAsia"/>
          <w:kern w:val="0"/>
          <w:sz w:val="32"/>
          <w:szCs w:val="32"/>
        </w:rPr>
        <w:t>被文化行政部门或者文化市场综合</w:t>
      </w:r>
      <w:r>
        <w:rPr>
          <w:rFonts w:ascii="仿宋_GB2312" w:eastAsia="仿宋_GB2312" w:hAnsi="仿宋" w:hint="eastAsia"/>
          <w:kern w:val="0"/>
          <w:sz w:val="32"/>
          <w:szCs w:val="32"/>
        </w:rPr>
        <w:t>执法</w:t>
      </w:r>
      <w:r w:rsidRPr="00B603B1">
        <w:rPr>
          <w:rFonts w:ascii="仿宋_GB2312" w:eastAsia="仿宋_GB2312" w:hAnsi="仿宋" w:hint="eastAsia"/>
          <w:kern w:val="0"/>
          <w:sz w:val="32"/>
          <w:szCs w:val="32"/>
        </w:rPr>
        <w:t>机构处罚两次</w:t>
      </w:r>
      <w:r>
        <w:rPr>
          <w:rFonts w:ascii="仿宋_GB2312" w:eastAsia="仿宋_GB2312" w:hAnsi="仿宋" w:hint="eastAsia"/>
          <w:kern w:val="0"/>
          <w:sz w:val="32"/>
          <w:szCs w:val="32"/>
        </w:rPr>
        <w:t>（含两次）</w:t>
      </w:r>
      <w:r w:rsidRPr="00B603B1">
        <w:rPr>
          <w:rFonts w:ascii="仿宋_GB2312" w:eastAsia="仿宋_GB2312" w:hAnsi="仿宋" w:hint="eastAsia"/>
          <w:kern w:val="0"/>
          <w:sz w:val="32"/>
          <w:szCs w:val="32"/>
        </w:rPr>
        <w:t>以上的</w:t>
      </w:r>
      <w:r>
        <w:rPr>
          <w:rFonts w:ascii="仿宋_GB2312" w:eastAsia="仿宋_GB2312" w:hAnsi="仿宋" w:hint="eastAsia"/>
          <w:kern w:val="0"/>
          <w:sz w:val="32"/>
          <w:szCs w:val="32"/>
        </w:rPr>
        <w:t>；</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7</w:t>
      </w:r>
      <w:r>
        <w:rPr>
          <w:rFonts w:ascii="仿宋_GB2312" w:eastAsia="仿宋_GB2312" w:hAnsi="仿宋" w:hint="eastAsia"/>
          <w:kern w:val="0"/>
          <w:sz w:val="32"/>
          <w:szCs w:val="32"/>
        </w:rPr>
        <w:t>）</w:t>
      </w:r>
      <w:r w:rsidRPr="00CD4340">
        <w:rPr>
          <w:rFonts w:ascii="仿宋_GB2312" w:eastAsia="仿宋_GB2312" w:hAnsi="仿宋" w:hint="eastAsia"/>
          <w:kern w:val="0"/>
          <w:sz w:val="32"/>
          <w:szCs w:val="32"/>
        </w:rPr>
        <w:t>因</w:t>
      </w:r>
      <w:r>
        <w:rPr>
          <w:rFonts w:ascii="仿宋_GB2312" w:eastAsia="仿宋_GB2312" w:hAnsi="仿宋" w:hint="eastAsia"/>
          <w:kern w:val="0"/>
          <w:sz w:val="32"/>
          <w:szCs w:val="32"/>
        </w:rPr>
        <w:t>出版、印刷、发行非法出版物</w:t>
      </w:r>
      <w:r>
        <w:rPr>
          <w:rFonts w:ascii="仿宋_GB2312" w:eastAsia="仿宋_GB2312" w:hAnsi="仿宋"/>
          <w:kern w:val="0"/>
          <w:sz w:val="32"/>
          <w:szCs w:val="32"/>
        </w:rPr>
        <w:t>,</w:t>
      </w:r>
      <w:r w:rsidRPr="00B603B1">
        <w:rPr>
          <w:rFonts w:ascii="仿宋_GB2312" w:eastAsia="仿宋_GB2312" w:hAnsi="仿宋" w:hint="eastAsia"/>
          <w:kern w:val="0"/>
          <w:sz w:val="32"/>
          <w:szCs w:val="32"/>
        </w:rPr>
        <w:t>被文化行政部门或者文化市场综合</w:t>
      </w:r>
      <w:r>
        <w:rPr>
          <w:rFonts w:ascii="仿宋_GB2312" w:eastAsia="仿宋_GB2312" w:hAnsi="仿宋" w:hint="eastAsia"/>
          <w:kern w:val="0"/>
          <w:sz w:val="32"/>
          <w:szCs w:val="32"/>
        </w:rPr>
        <w:t>执法</w:t>
      </w:r>
      <w:r w:rsidRPr="00B603B1">
        <w:rPr>
          <w:rFonts w:ascii="仿宋_GB2312" w:eastAsia="仿宋_GB2312" w:hAnsi="仿宋" w:hint="eastAsia"/>
          <w:kern w:val="0"/>
          <w:sz w:val="32"/>
          <w:szCs w:val="32"/>
        </w:rPr>
        <w:t>机构处罚两次</w:t>
      </w:r>
      <w:r>
        <w:rPr>
          <w:rFonts w:ascii="仿宋_GB2312" w:eastAsia="仿宋_GB2312" w:hAnsi="仿宋" w:hint="eastAsia"/>
          <w:kern w:val="0"/>
          <w:sz w:val="32"/>
          <w:szCs w:val="32"/>
        </w:rPr>
        <w:t>（含两次）</w:t>
      </w:r>
      <w:r w:rsidRPr="00B603B1">
        <w:rPr>
          <w:rFonts w:ascii="仿宋_GB2312" w:eastAsia="仿宋_GB2312" w:hAnsi="仿宋" w:hint="eastAsia"/>
          <w:kern w:val="0"/>
          <w:sz w:val="32"/>
          <w:szCs w:val="32"/>
        </w:rPr>
        <w:t>以上的</w:t>
      </w:r>
      <w:r>
        <w:rPr>
          <w:rFonts w:ascii="仿宋_GB2312" w:eastAsia="仿宋_GB2312" w:hAnsi="仿宋" w:hint="eastAsia"/>
          <w:kern w:val="0"/>
          <w:sz w:val="32"/>
          <w:szCs w:val="32"/>
        </w:rPr>
        <w:t>；</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8</w:t>
      </w:r>
      <w:r>
        <w:rPr>
          <w:rFonts w:ascii="仿宋_GB2312" w:eastAsia="仿宋_GB2312" w:hAnsi="仿宋" w:hint="eastAsia"/>
          <w:kern w:val="0"/>
          <w:sz w:val="32"/>
          <w:szCs w:val="32"/>
        </w:rPr>
        <w:t>）因经营</w:t>
      </w:r>
      <w:r w:rsidRPr="00E36026">
        <w:rPr>
          <w:rFonts w:ascii="仿宋_GB2312" w:eastAsia="仿宋_GB2312" w:hAnsi="仿宋" w:hint="eastAsia"/>
          <w:kern w:val="0"/>
          <w:sz w:val="32"/>
          <w:szCs w:val="32"/>
        </w:rPr>
        <w:t>伪造、变造或者冒充他人名义的艺术品</w:t>
      </w:r>
      <w:r>
        <w:rPr>
          <w:rFonts w:ascii="仿宋_GB2312" w:eastAsia="仿宋_GB2312" w:hAnsi="仿宋" w:hint="eastAsia"/>
          <w:kern w:val="0"/>
          <w:sz w:val="32"/>
          <w:szCs w:val="32"/>
        </w:rPr>
        <w:t>或</w:t>
      </w:r>
      <w:r w:rsidRPr="00E36026">
        <w:rPr>
          <w:rFonts w:ascii="仿宋_GB2312" w:eastAsia="仿宋_GB2312" w:hAnsi="仿宋" w:hint="eastAsia"/>
          <w:kern w:val="0"/>
          <w:sz w:val="32"/>
          <w:szCs w:val="32"/>
        </w:rPr>
        <w:t>因</w:t>
      </w:r>
      <w:r>
        <w:rPr>
          <w:rFonts w:ascii="仿宋_GB2312" w:eastAsia="仿宋_GB2312" w:hAnsi="仿宋" w:hint="eastAsia"/>
          <w:kern w:val="0"/>
          <w:sz w:val="32"/>
          <w:szCs w:val="32"/>
        </w:rPr>
        <w:t>伪造、变造艺术品来源证明、艺术品鉴定评估文件以及其他交易凭证经营行为被</w:t>
      </w:r>
      <w:r w:rsidRPr="00B603B1">
        <w:rPr>
          <w:rFonts w:ascii="仿宋_GB2312" w:eastAsia="仿宋_GB2312" w:hAnsi="仿宋" w:hint="eastAsia"/>
          <w:kern w:val="0"/>
          <w:sz w:val="32"/>
          <w:szCs w:val="32"/>
        </w:rPr>
        <w:t>文化行政部门或者文化市场综合</w:t>
      </w:r>
      <w:r>
        <w:rPr>
          <w:rFonts w:ascii="仿宋_GB2312" w:eastAsia="仿宋_GB2312" w:hAnsi="仿宋" w:hint="eastAsia"/>
          <w:kern w:val="0"/>
          <w:sz w:val="32"/>
          <w:szCs w:val="32"/>
        </w:rPr>
        <w:t>执法</w:t>
      </w:r>
      <w:r w:rsidRPr="00B603B1">
        <w:rPr>
          <w:rFonts w:ascii="仿宋_GB2312" w:eastAsia="仿宋_GB2312" w:hAnsi="仿宋" w:hint="eastAsia"/>
          <w:kern w:val="0"/>
          <w:sz w:val="32"/>
          <w:szCs w:val="32"/>
        </w:rPr>
        <w:t>机构处罚两次</w:t>
      </w:r>
      <w:r>
        <w:rPr>
          <w:rFonts w:ascii="仿宋_GB2312" w:eastAsia="仿宋_GB2312" w:hAnsi="仿宋" w:hint="eastAsia"/>
          <w:kern w:val="0"/>
          <w:sz w:val="32"/>
          <w:szCs w:val="32"/>
        </w:rPr>
        <w:t>（含两次）</w:t>
      </w:r>
      <w:r w:rsidRPr="00B603B1">
        <w:rPr>
          <w:rFonts w:ascii="仿宋_GB2312" w:eastAsia="仿宋_GB2312" w:hAnsi="仿宋" w:hint="eastAsia"/>
          <w:kern w:val="0"/>
          <w:sz w:val="32"/>
          <w:szCs w:val="32"/>
        </w:rPr>
        <w:t>以上的</w:t>
      </w:r>
      <w:r>
        <w:rPr>
          <w:rFonts w:ascii="仿宋_GB2312" w:eastAsia="仿宋_GB2312" w:hAnsi="仿宋" w:hint="eastAsia"/>
          <w:kern w:val="0"/>
          <w:sz w:val="32"/>
          <w:szCs w:val="32"/>
        </w:rPr>
        <w:t>。</w:t>
      </w:r>
    </w:p>
    <w:p w:rsidR="00647ADD" w:rsidRDefault="00647ADD" w:rsidP="00D8092C">
      <w:pPr>
        <w:spacing w:line="580" w:lineRule="exact"/>
        <w:ind w:firstLineChars="200" w:firstLine="31680"/>
        <w:rPr>
          <w:rFonts w:ascii="楷体_GB2312" w:eastAsia="楷体_GB2312" w:hAnsi="楷体"/>
          <w:b/>
          <w:kern w:val="0"/>
          <w:sz w:val="32"/>
          <w:szCs w:val="32"/>
        </w:rPr>
      </w:pPr>
      <w:r>
        <w:rPr>
          <w:rFonts w:ascii="楷体_GB2312" w:eastAsia="楷体_GB2312" w:hAnsi="楷体" w:hint="eastAsia"/>
          <w:b/>
          <w:kern w:val="0"/>
          <w:sz w:val="32"/>
          <w:szCs w:val="32"/>
        </w:rPr>
        <w:t>（二）文化市场黑名单信息报送</w:t>
      </w:r>
    </w:p>
    <w:p w:rsidR="00647ADD" w:rsidRDefault="00647ADD" w:rsidP="00D8092C">
      <w:pPr>
        <w:spacing w:line="580" w:lineRule="exact"/>
        <w:ind w:firstLineChars="200" w:firstLine="31680"/>
        <w:rPr>
          <w:rFonts w:ascii="仿宋_GB2312" w:eastAsia="仿宋_GB2312" w:hAnsi="仿宋"/>
          <w:b/>
          <w:kern w:val="0"/>
          <w:sz w:val="32"/>
          <w:szCs w:val="32"/>
        </w:rPr>
      </w:pPr>
      <w:r>
        <w:rPr>
          <w:rFonts w:ascii="仿宋_GB2312" w:eastAsia="仿宋_GB2312" w:hAnsi="仿宋"/>
          <w:b/>
          <w:kern w:val="0"/>
          <w:sz w:val="32"/>
          <w:szCs w:val="32"/>
        </w:rPr>
        <w:t>1</w:t>
      </w:r>
      <w:r>
        <w:rPr>
          <w:rFonts w:ascii="仿宋_GB2312" w:eastAsia="仿宋_GB2312" w:hAnsi="仿宋" w:hint="eastAsia"/>
          <w:b/>
          <w:kern w:val="0"/>
          <w:sz w:val="32"/>
          <w:szCs w:val="32"/>
        </w:rPr>
        <w:t>、文化市场经营主体黑名单报送</w:t>
      </w:r>
    </w:p>
    <w:p w:rsidR="00647ADD" w:rsidRDefault="00647ADD" w:rsidP="00D8092C">
      <w:pPr>
        <w:spacing w:line="580" w:lineRule="exact"/>
        <w:ind w:firstLineChars="200" w:firstLine="31680"/>
        <w:rPr>
          <w:rFonts w:ascii="仿宋_GB2312" w:eastAsia="仿宋_GB2312" w:hAnsi="仿宋"/>
          <w:kern w:val="0"/>
          <w:sz w:val="32"/>
          <w:szCs w:val="32"/>
        </w:rPr>
      </w:pPr>
      <w:r w:rsidRPr="00212080">
        <w:rPr>
          <w:rFonts w:ascii="仿宋_GB2312" w:eastAsia="仿宋_GB2312" w:hAnsi="仿宋"/>
          <w:kern w:val="0"/>
          <w:sz w:val="32"/>
          <w:szCs w:val="32"/>
        </w:rPr>
        <w:t>1</w:t>
      </w:r>
      <w:r w:rsidRPr="00212080">
        <w:rPr>
          <w:rFonts w:ascii="仿宋_GB2312" w:eastAsia="仿宋_GB2312" w:hAnsi="仿宋" w:hint="eastAsia"/>
          <w:kern w:val="0"/>
          <w:sz w:val="32"/>
          <w:szCs w:val="32"/>
        </w:rPr>
        <w:t>）各区</w:t>
      </w:r>
      <w:r>
        <w:rPr>
          <w:rFonts w:ascii="仿宋_GB2312" w:eastAsia="仿宋_GB2312" w:hAnsi="仿宋" w:hint="eastAsia"/>
          <w:kern w:val="0"/>
          <w:sz w:val="32"/>
          <w:szCs w:val="32"/>
        </w:rPr>
        <w:t>县（市）</w:t>
      </w:r>
      <w:r w:rsidRPr="00B603B1">
        <w:rPr>
          <w:rFonts w:ascii="仿宋_GB2312" w:eastAsia="仿宋_GB2312" w:hAnsi="仿宋" w:hint="eastAsia"/>
          <w:kern w:val="0"/>
          <w:sz w:val="32"/>
          <w:szCs w:val="32"/>
        </w:rPr>
        <w:t>按照属地管理的原则，</w:t>
      </w:r>
      <w:r>
        <w:rPr>
          <w:rFonts w:ascii="仿宋_GB2312" w:eastAsia="仿宋_GB2312" w:hAnsi="仿宋" w:hint="eastAsia"/>
          <w:kern w:val="0"/>
          <w:sz w:val="32"/>
          <w:szCs w:val="32"/>
        </w:rPr>
        <w:t>将本方案公布日前</w:t>
      </w:r>
      <w:r>
        <w:rPr>
          <w:rFonts w:ascii="仿宋_GB2312" w:eastAsia="仿宋_GB2312" w:hAnsi="仿宋"/>
          <w:kern w:val="0"/>
          <w:sz w:val="32"/>
          <w:szCs w:val="32"/>
        </w:rPr>
        <w:t>5</w:t>
      </w:r>
      <w:r>
        <w:rPr>
          <w:rFonts w:ascii="仿宋_GB2312" w:eastAsia="仿宋_GB2312" w:hAnsi="仿宋" w:hint="eastAsia"/>
          <w:kern w:val="0"/>
          <w:sz w:val="32"/>
          <w:szCs w:val="32"/>
        </w:rPr>
        <w:t>年内符合上述黑名单列入情形的经营主体列入第一批黑名单，以该经营主体第二次行政处罚决定日期作为黑名单列入日期。该黑名单需在</w:t>
      </w:r>
      <w:r>
        <w:rPr>
          <w:rFonts w:ascii="仿宋_GB2312" w:eastAsia="仿宋_GB2312" w:hAnsi="仿宋"/>
          <w:kern w:val="0"/>
          <w:sz w:val="32"/>
          <w:szCs w:val="32"/>
        </w:rPr>
        <w:t xml:space="preserve">  </w:t>
      </w:r>
      <w:r>
        <w:rPr>
          <w:rFonts w:ascii="仿宋_GB2312" w:eastAsia="仿宋_GB2312" w:hAnsi="仿宋" w:hint="eastAsia"/>
          <w:kern w:val="0"/>
          <w:sz w:val="32"/>
          <w:szCs w:val="32"/>
        </w:rPr>
        <w:t>月</w:t>
      </w:r>
      <w:r>
        <w:rPr>
          <w:rFonts w:ascii="仿宋_GB2312" w:eastAsia="仿宋_GB2312" w:hAnsi="仿宋"/>
          <w:kern w:val="0"/>
          <w:sz w:val="32"/>
          <w:szCs w:val="32"/>
        </w:rPr>
        <w:t xml:space="preserve">  </w:t>
      </w:r>
      <w:r>
        <w:rPr>
          <w:rFonts w:ascii="仿宋_GB2312" w:eastAsia="仿宋_GB2312" w:hAnsi="仿宋" w:hint="eastAsia"/>
          <w:kern w:val="0"/>
          <w:sz w:val="32"/>
          <w:szCs w:val="32"/>
        </w:rPr>
        <w:t>日前报送到市局市场管理处。</w:t>
      </w:r>
      <w:r>
        <w:rPr>
          <w:rFonts w:ascii="仿宋_GB2312" w:eastAsia="仿宋_GB2312" w:hint="eastAsia"/>
          <w:sz w:val="32"/>
          <w:szCs w:val="32"/>
        </w:rPr>
        <w:t>报送内容</w:t>
      </w:r>
      <w:r w:rsidRPr="00A541AD">
        <w:rPr>
          <w:rFonts w:ascii="仿宋_GB2312" w:eastAsia="仿宋_GB2312" w:hint="eastAsia"/>
          <w:sz w:val="32"/>
          <w:szCs w:val="32"/>
        </w:rPr>
        <w:t>应当包括经营主体名称、统一社会信用代码</w:t>
      </w:r>
      <w:r>
        <w:rPr>
          <w:rFonts w:ascii="仿宋_GB2312" w:eastAsia="仿宋_GB2312" w:hint="eastAsia"/>
          <w:sz w:val="32"/>
          <w:szCs w:val="32"/>
        </w:rPr>
        <w:t>、</w:t>
      </w:r>
      <w:r w:rsidRPr="00A541AD">
        <w:rPr>
          <w:rFonts w:ascii="仿宋_GB2312" w:eastAsia="仿宋_GB2312" w:hint="eastAsia"/>
          <w:sz w:val="32"/>
          <w:szCs w:val="32"/>
        </w:rPr>
        <w:t>法定代表人或者主要负责人</w:t>
      </w:r>
      <w:r>
        <w:rPr>
          <w:rFonts w:ascii="仿宋_GB2312" w:eastAsia="仿宋_GB2312" w:hint="eastAsia"/>
          <w:sz w:val="32"/>
          <w:szCs w:val="32"/>
        </w:rPr>
        <w:t>姓名和身份证号码</w:t>
      </w:r>
      <w:r w:rsidRPr="00A541AD">
        <w:rPr>
          <w:rFonts w:ascii="仿宋_GB2312" w:eastAsia="仿宋_GB2312" w:hint="eastAsia"/>
          <w:sz w:val="32"/>
          <w:szCs w:val="32"/>
        </w:rPr>
        <w:t>、地址、案由、处罚信息、列入日期、列入机关等。</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2</w:t>
      </w:r>
      <w:r>
        <w:rPr>
          <w:rFonts w:ascii="仿宋_GB2312" w:eastAsia="仿宋_GB2312" w:hAnsi="仿宋" w:hint="eastAsia"/>
          <w:kern w:val="0"/>
          <w:sz w:val="32"/>
          <w:szCs w:val="32"/>
        </w:rPr>
        <w:t>）自本方案公布日后，符合黑名单列入情形的</w:t>
      </w:r>
      <w:r w:rsidRPr="00B603B1">
        <w:rPr>
          <w:rFonts w:ascii="仿宋_GB2312" w:eastAsia="仿宋_GB2312" w:hAnsi="仿宋" w:hint="eastAsia"/>
          <w:kern w:val="0"/>
          <w:sz w:val="32"/>
          <w:szCs w:val="32"/>
        </w:rPr>
        <w:t>，自行政处罚决定或者行政决定生效之日起</w:t>
      </w:r>
      <w:r w:rsidRPr="00B603B1">
        <w:rPr>
          <w:rFonts w:ascii="仿宋_GB2312" w:eastAsia="仿宋_GB2312" w:hAnsi="仿宋"/>
          <w:kern w:val="0"/>
          <w:sz w:val="32"/>
          <w:szCs w:val="32"/>
        </w:rPr>
        <w:t>3</w:t>
      </w:r>
      <w:r>
        <w:rPr>
          <w:rFonts w:ascii="仿宋_GB2312" w:eastAsia="仿宋_GB2312" w:hAnsi="仿宋" w:hint="eastAsia"/>
          <w:kern w:val="0"/>
          <w:sz w:val="32"/>
          <w:szCs w:val="32"/>
        </w:rPr>
        <w:t>日内将经营主体列入黑名单</w:t>
      </w:r>
      <w:r w:rsidRPr="00B603B1">
        <w:rPr>
          <w:rFonts w:ascii="仿宋_GB2312" w:eastAsia="仿宋_GB2312" w:hAnsi="仿宋" w:hint="eastAsia"/>
          <w:kern w:val="0"/>
          <w:sz w:val="32"/>
          <w:szCs w:val="32"/>
        </w:rPr>
        <w:t>，</w:t>
      </w:r>
      <w:r>
        <w:rPr>
          <w:rFonts w:ascii="仿宋_GB2312" w:eastAsia="仿宋_GB2312" w:hAnsi="仿宋" w:hint="eastAsia"/>
          <w:kern w:val="0"/>
          <w:sz w:val="32"/>
          <w:szCs w:val="32"/>
        </w:rPr>
        <w:t>并将黑名单信息录入</w:t>
      </w:r>
      <w:r w:rsidRPr="00B603B1">
        <w:rPr>
          <w:rFonts w:ascii="仿宋_GB2312" w:eastAsia="仿宋_GB2312" w:hAnsi="仿宋" w:hint="eastAsia"/>
          <w:kern w:val="0"/>
          <w:sz w:val="32"/>
          <w:szCs w:val="32"/>
        </w:rPr>
        <w:t>“浙江省文化市场数字化网络监管系统”或</w:t>
      </w:r>
      <w:r>
        <w:rPr>
          <w:rFonts w:ascii="仿宋_GB2312" w:eastAsia="仿宋_GB2312" w:hAnsi="仿宋" w:hint="eastAsia"/>
          <w:kern w:val="0"/>
          <w:sz w:val="32"/>
          <w:szCs w:val="32"/>
        </w:rPr>
        <w:t>通过</w:t>
      </w:r>
      <w:r w:rsidRPr="00B603B1">
        <w:rPr>
          <w:rFonts w:ascii="仿宋_GB2312" w:eastAsia="仿宋_GB2312" w:hAnsi="仿宋" w:hint="eastAsia"/>
          <w:kern w:val="0"/>
          <w:sz w:val="32"/>
          <w:szCs w:val="32"/>
        </w:rPr>
        <w:t>其他方式报送</w:t>
      </w:r>
      <w:r>
        <w:rPr>
          <w:rFonts w:ascii="仿宋_GB2312" w:eastAsia="仿宋_GB2312" w:hAnsi="仿宋" w:hint="eastAsia"/>
          <w:kern w:val="0"/>
          <w:sz w:val="32"/>
          <w:szCs w:val="32"/>
        </w:rPr>
        <w:t>市局市场管理处，报送内容同上。</w:t>
      </w:r>
    </w:p>
    <w:p w:rsidR="00647ADD" w:rsidRPr="00212080" w:rsidRDefault="00647ADD" w:rsidP="00D8092C">
      <w:pPr>
        <w:spacing w:line="580" w:lineRule="exact"/>
        <w:ind w:firstLineChars="200" w:firstLine="31680"/>
        <w:rPr>
          <w:rFonts w:ascii="仿宋_GB2312" w:eastAsia="仿宋_GB2312" w:hAnsi="仿宋"/>
          <w:kern w:val="0"/>
          <w:sz w:val="32"/>
          <w:szCs w:val="32"/>
        </w:rPr>
      </w:pPr>
      <w:r>
        <w:rPr>
          <w:rFonts w:ascii="楷体_GB2312" w:eastAsia="楷体_GB2312" w:hAnsi="楷体"/>
          <w:b/>
          <w:kern w:val="0"/>
          <w:sz w:val="32"/>
          <w:szCs w:val="32"/>
        </w:rPr>
        <w:t>2</w:t>
      </w:r>
      <w:r>
        <w:rPr>
          <w:rFonts w:ascii="楷体_GB2312" w:eastAsia="楷体_GB2312" w:hAnsi="楷体" w:hint="eastAsia"/>
          <w:b/>
          <w:kern w:val="0"/>
          <w:sz w:val="32"/>
          <w:szCs w:val="32"/>
        </w:rPr>
        <w:t>、文化产品黑名单报送。</w:t>
      </w:r>
      <w:r w:rsidRPr="00B603B1">
        <w:rPr>
          <w:rFonts w:ascii="仿宋_GB2312" w:eastAsia="仿宋_GB2312" w:hAnsi="仿宋" w:hint="eastAsia"/>
          <w:kern w:val="0"/>
          <w:sz w:val="32"/>
          <w:szCs w:val="32"/>
        </w:rPr>
        <w:t>各地在审批和执法中发现的</w:t>
      </w:r>
      <w:r w:rsidRPr="00A541AD">
        <w:rPr>
          <w:rFonts w:ascii="仿宋_GB2312" w:eastAsia="仿宋_GB2312" w:hint="eastAsia"/>
          <w:sz w:val="32"/>
          <w:szCs w:val="32"/>
        </w:rPr>
        <w:t>文化市场有关法规规章</w:t>
      </w:r>
      <w:r w:rsidRPr="00B603B1">
        <w:rPr>
          <w:rFonts w:ascii="仿宋_GB2312" w:eastAsia="仿宋_GB2312" w:hAnsi="仿宋" w:hint="eastAsia"/>
          <w:kern w:val="0"/>
          <w:sz w:val="32"/>
          <w:szCs w:val="32"/>
        </w:rPr>
        <w:t>禁止内容且社会危害严重的文化产品，及时查处，并自行政处罚决定生效之日起</w:t>
      </w:r>
      <w:r w:rsidRPr="00B603B1">
        <w:rPr>
          <w:rFonts w:ascii="仿宋_GB2312" w:eastAsia="仿宋_GB2312" w:hAnsi="仿宋"/>
          <w:kern w:val="0"/>
          <w:sz w:val="32"/>
          <w:szCs w:val="32"/>
        </w:rPr>
        <w:t>3</w:t>
      </w:r>
      <w:r w:rsidRPr="00B603B1">
        <w:rPr>
          <w:rFonts w:ascii="仿宋_GB2312" w:eastAsia="仿宋_GB2312" w:hAnsi="仿宋" w:hint="eastAsia"/>
          <w:kern w:val="0"/>
          <w:sz w:val="32"/>
          <w:szCs w:val="32"/>
        </w:rPr>
        <w:t>日内</w:t>
      </w:r>
      <w:r>
        <w:rPr>
          <w:rFonts w:ascii="仿宋_GB2312" w:eastAsia="仿宋_GB2312" w:hAnsi="仿宋" w:hint="eastAsia"/>
          <w:kern w:val="0"/>
          <w:sz w:val="32"/>
          <w:szCs w:val="32"/>
        </w:rPr>
        <w:t>将相关信息录入</w:t>
      </w:r>
      <w:r w:rsidRPr="00B603B1">
        <w:rPr>
          <w:rFonts w:ascii="仿宋_GB2312" w:eastAsia="仿宋_GB2312" w:hAnsi="仿宋" w:hint="eastAsia"/>
          <w:kern w:val="0"/>
          <w:sz w:val="32"/>
          <w:szCs w:val="32"/>
        </w:rPr>
        <w:t>“浙江省文化市场数字化网络监管系统”或</w:t>
      </w:r>
      <w:r>
        <w:rPr>
          <w:rFonts w:ascii="仿宋_GB2312" w:eastAsia="仿宋_GB2312" w:hAnsi="仿宋" w:hint="eastAsia"/>
          <w:kern w:val="0"/>
          <w:sz w:val="32"/>
          <w:szCs w:val="32"/>
        </w:rPr>
        <w:t>通过</w:t>
      </w:r>
      <w:r w:rsidRPr="00B603B1">
        <w:rPr>
          <w:rFonts w:ascii="仿宋_GB2312" w:eastAsia="仿宋_GB2312" w:hAnsi="仿宋" w:hint="eastAsia"/>
          <w:kern w:val="0"/>
          <w:sz w:val="32"/>
          <w:szCs w:val="32"/>
        </w:rPr>
        <w:t>其他方式报送至</w:t>
      </w:r>
      <w:r>
        <w:rPr>
          <w:rFonts w:ascii="仿宋_GB2312" w:eastAsia="仿宋_GB2312" w:hAnsi="仿宋" w:hint="eastAsia"/>
          <w:kern w:val="0"/>
          <w:sz w:val="32"/>
          <w:szCs w:val="32"/>
        </w:rPr>
        <w:t>市局市场管理处。报送内容</w:t>
      </w:r>
      <w:r w:rsidRPr="00A541AD">
        <w:rPr>
          <w:rFonts w:ascii="仿宋_GB2312" w:eastAsia="仿宋_GB2312" w:hint="eastAsia"/>
          <w:sz w:val="32"/>
          <w:szCs w:val="32"/>
        </w:rPr>
        <w:t>应当包括违法文化产品名称、类型、经营者、统一社会信用代码、案由、处罚信息及违法文化产品内容（含视频、音频、游戏、歌词、剧本等）</w:t>
      </w:r>
      <w:r w:rsidRPr="00B603B1">
        <w:rPr>
          <w:rFonts w:ascii="仿宋_GB2312" w:eastAsia="仿宋_GB2312" w:hAnsi="仿宋" w:hint="eastAsia"/>
          <w:kern w:val="0"/>
          <w:sz w:val="32"/>
          <w:szCs w:val="32"/>
        </w:rPr>
        <w:t>。</w:t>
      </w:r>
    </w:p>
    <w:p w:rsidR="00647ADD" w:rsidRDefault="00647ADD" w:rsidP="00D8092C">
      <w:pPr>
        <w:spacing w:line="580" w:lineRule="exact"/>
        <w:ind w:firstLineChars="200" w:firstLine="31680"/>
        <w:rPr>
          <w:rFonts w:ascii="楷体_GB2312" w:eastAsia="楷体_GB2312" w:hAnsi="楷体"/>
          <w:b/>
          <w:kern w:val="0"/>
          <w:sz w:val="32"/>
          <w:szCs w:val="32"/>
        </w:rPr>
      </w:pPr>
      <w:r>
        <w:rPr>
          <w:rFonts w:ascii="楷体_GB2312" w:eastAsia="楷体_GB2312" w:hAnsi="楷体" w:hint="eastAsia"/>
          <w:b/>
          <w:kern w:val="0"/>
          <w:sz w:val="32"/>
          <w:szCs w:val="32"/>
        </w:rPr>
        <w:t>（三）</w:t>
      </w:r>
      <w:r w:rsidRPr="003E098F">
        <w:rPr>
          <w:rFonts w:ascii="楷体_GB2312" w:eastAsia="楷体_GB2312" w:hAnsi="楷体" w:hint="eastAsia"/>
          <w:b/>
          <w:kern w:val="0"/>
          <w:sz w:val="32"/>
          <w:szCs w:val="32"/>
        </w:rPr>
        <w:t>文化市场黑名单公布和退出机制。</w:t>
      </w:r>
    </w:p>
    <w:p w:rsidR="00647ADD" w:rsidRPr="00943B9D" w:rsidRDefault="00647ADD" w:rsidP="00D8092C">
      <w:pPr>
        <w:spacing w:line="580" w:lineRule="exact"/>
        <w:ind w:firstLineChars="200" w:firstLine="31680"/>
        <w:rPr>
          <w:rFonts w:ascii="仿宋_GB2312" w:eastAsia="仿宋_GB2312" w:hAnsi="仿宋"/>
          <w:kern w:val="0"/>
          <w:sz w:val="32"/>
          <w:szCs w:val="32"/>
        </w:rPr>
      </w:pPr>
      <w:r w:rsidRPr="00943B9D">
        <w:rPr>
          <w:rFonts w:ascii="仿宋_GB2312" w:eastAsia="仿宋_GB2312" w:hAnsi="仿宋"/>
          <w:kern w:val="0"/>
          <w:sz w:val="32"/>
          <w:szCs w:val="32"/>
        </w:rPr>
        <w:t>1</w:t>
      </w:r>
      <w:r w:rsidRPr="00943B9D">
        <w:rPr>
          <w:rFonts w:ascii="仿宋_GB2312" w:eastAsia="仿宋_GB2312" w:hAnsi="仿宋" w:hint="eastAsia"/>
          <w:kern w:val="0"/>
          <w:sz w:val="32"/>
          <w:szCs w:val="32"/>
        </w:rPr>
        <w:t>、市局通过杭州市文化市场管理诚信网、信用杭州网等网站和新闻报纸媒体对外公布杭州市文化市场经营主体黑名单。</w:t>
      </w:r>
    </w:p>
    <w:p w:rsidR="00647ADD" w:rsidRPr="00943B9D" w:rsidRDefault="00647ADD" w:rsidP="00D8092C">
      <w:pPr>
        <w:spacing w:line="580" w:lineRule="exact"/>
        <w:ind w:firstLineChars="200" w:firstLine="31680"/>
        <w:rPr>
          <w:rFonts w:ascii="仿宋_GB2312" w:eastAsia="仿宋_GB2312" w:hAnsi="仿宋"/>
          <w:kern w:val="0"/>
          <w:sz w:val="32"/>
          <w:szCs w:val="32"/>
        </w:rPr>
      </w:pPr>
      <w:r w:rsidRPr="00943B9D">
        <w:rPr>
          <w:rFonts w:ascii="仿宋_GB2312" w:eastAsia="仿宋_GB2312" w:hAnsi="仿宋"/>
          <w:kern w:val="0"/>
          <w:sz w:val="32"/>
          <w:szCs w:val="32"/>
        </w:rPr>
        <w:t>2</w:t>
      </w:r>
      <w:r w:rsidRPr="00943B9D">
        <w:rPr>
          <w:rFonts w:ascii="仿宋_GB2312" w:eastAsia="仿宋_GB2312" w:hAnsi="仿宋" w:hint="eastAsia"/>
          <w:kern w:val="0"/>
          <w:sz w:val="32"/>
          <w:szCs w:val="32"/>
        </w:rPr>
        <w:t>、各区县（市）文化行政部门可通过</w:t>
      </w:r>
      <w:r>
        <w:rPr>
          <w:rFonts w:ascii="仿宋_GB2312" w:eastAsia="仿宋_GB2312" w:hAnsi="仿宋" w:hint="eastAsia"/>
          <w:kern w:val="0"/>
          <w:sz w:val="32"/>
          <w:szCs w:val="32"/>
        </w:rPr>
        <w:t>本部门网站公布本辖区文化市场经营主体黑名单。公布内容包括：</w:t>
      </w:r>
      <w:r w:rsidRPr="00943B9D">
        <w:rPr>
          <w:rFonts w:ascii="仿宋_GB2312" w:eastAsia="仿宋_GB2312" w:hAnsi="仿宋" w:hint="eastAsia"/>
          <w:kern w:val="0"/>
          <w:sz w:val="32"/>
          <w:szCs w:val="32"/>
        </w:rPr>
        <w:t>经营主体名</w:t>
      </w:r>
      <w:r>
        <w:rPr>
          <w:rFonts w:ascii="仿宋_GB2312" w:eastAsia="仿宋_GB2312" w:hAnsi="仿宋" w:hint="eastAsia"/>
          <w:kern w:val="0"/>
          <w:sz w:val="32"/>
          <w:szCs w:val="32"/>
        </w:rPr>
        <w:t>称、统一社会信用代码，地址、列入事由，列入日期，名单公布日期</w:t>
      </w:r>
      <w:r w:rsidRPr="00943B9D">
        <w:rPr>
          <w:rFonts w:ascii="仿宋_GB2312" w:eastAsia="仿宋_GB2312" w:hAnsi="仿宋" w:hint="eastAsia"/>
          <w:kern w:val="0"/>
          <w:sz w:val="32"/>
          <w:szCs w:val="32"/>
        </w:rPr>
        <w:t>。各区县（市）文化行政部门</w:t>
      </w:r>
      <w:r>
        <w:rPr>
          <w:rFonts w:ascii="仿宋_GB2312" w:eastAsia="仿宋_GB2312" w:hAnsi="仿宋" w:hint="eastAsia"/>
          <w:kern w:val="0"/>
          <w:sz w:val="32"/>
          <w:szCs w:val="32"/>
        </w:rPr>
        <w:t>也</w:t>
      </w:r>
      <w:r w:rsidRPr="00943B9D">
        <w:rPr>
          <w:rFonts w:ascii="仿宋_GB2312" w:eastAsia="仿宋_GB2312" w:hAnsi="仿宋" w:hint="eastAsia"/>
          <w:kern w:val="0"/>
          <w:sz w:val="32"/>
          <w:szCs w:val="32"/>
        </w:rPr>
        <w:t>可在本部门网站通过链接杭州市文化市场管理诚信网黑名单页面的方式公布杭州市文化市场经营主体黑名单。</w:t>
      </w:r>
    </w:p>
    <w:p w:rsidR="00647ADD" w:rsidRDefault="00647ADD" w:rsidP="00D8092C">
      <w:pPr>
        <w:spacing w:line="580" w:lineRule="exact"/>
        <w:ind w:firstLineChars="200" w:firstLine="31680"/>
        <w:rPr>
          <w:rFonts w:ascii="仿宋_GB2312" w:eastAsia="仿宋_GB2312" w:hAnsi="仿宋"/>
          <w:kern w:val="0"/>
          <w:sz w:val="32"/>
          <w:szCs w:val="32"/>
        </w:rPr>
      </w:pPr>
      <w:r w:rsidRPr="00943B9D">
        <w:rPr>
          <w:rFonts w:ascii="仿宋_GB2312" w:eastAsia="仿宋_GB2312" w:hAnsi="仿宋"/>
          <w:kern w:val="0"/>
          <w:sz w:val="32"/>
          <w:szCs w:val="32"/>
        </w:rPr>
        <w:t>3</w:t>
      </w:r>
      <w:r w:rsidRPr="00943B9D">
        <w:rPr>
          <w:rFonts w:ascii="仿宋_GB2312" w:eastAsia="仿宋_GB2312" w:hAnsi="仿宋" w:hint="eastAsia"/>
          <w:kern w:val="0"/>
          <w:sz w:val="32"/>
          <w:szCs w:val="32"/>
        </w:rPr>
        <w:t>、文化市场黑名单退出机制。</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1</w:t>
      </w:r>
      <w:r>
        <w:rPr>
          <w:rFonts w:ascii="仿宋_GB2312" w:eastAsia="仿宋_GB2312" w:hAnsi="仿宋" w:hint="eastAsia"/>
          <w:kern w:val="0"/>
          <w:sz w:val="32"/>
          <w:szCs w:val="32"/>
        </w:rPr>
        <w:t>）</w:t>
      </w:r>
      <w:r w:rsidRPr="00943B9D">
        <w:rPr>
          <w:rFonts w:ascii="仿宋_GB2312" w:eastAsia="仿宋_GB2312" w:hAnsi="仿宋" w:hint="eastAsia"/>
          <w:kern w:val="0"/>
          <w:sz w:val="32"/>
          <w:szCs w:val="32"/>
        </w:rPr>
        <w:t>按照“谁列入，谁管理”的原则，各区县（市）文化行政部门对</w:t>
      </w:r>
      <w:r w:rsidRPr="00B603B1">
        <w:rPr>
          <w:rFonts w:ascii="仿宋_GB2312" w:eastAsia="仿宋_GB2312" w:hAnsi="仿宋" w:hint="eastAsia"/>
          <w:kern w:val="0"/>
          <w:sz w:val="32"/>
          <w:szCs w:val="32"/>
        </w:rPr>
        <w:t>列入</w:t>
      </w:r>
      <w:r w:rsidRPr="00943B9D">
        <w:rPr>
          <w:rFonts w:ascii="仿宋_GB2312" w:eastAsia="仿宋_GB2312" w:hAnsi="仿宋" w:hint="eastAsia"/>
          <w:kern w:val="0"/>
          <w:sz w:val="32"/>
          <w:szCs w:val="32"/>
        </w:rPr>
        <w:t>黑名单届满</w:t>
      </w:r>
      <w:r w:rsidRPr="00943B9D">
        <w:rPr>
          <w:rFonts w:ascii="仿宋_GB2312" w:eastAsia="仿宋_GB2312" w:hAnsi="仿宋"/>
          <w:kern w:val="0"/>
          <w:sz w:val="32"/>
          <w:szCs w:val="32"/>
        </w:rPr>
        <w:t>5</w:t>
      </w:r>
      <w:r w:rsidRPr="00943B9D">
        <w:rPr>
          <w:rFonts w:ascii="仿宋_GB2312" w:eastAsia="仿宋_GB2312" w:hAnsi="仿宋" w:hint="eastAsia"/>
          <w:kern w:val="0"/>
          <w:sz w:val="32"/>
          <w:szCs w:val="32"/>
        </w:rPr>
        <w:t>年的</w:t>
      </w:r>
      <w:r w:rsidRPr="00B603B1">
        <w:rPr>
          <w:rFonts w:ascii="仿宋_GB2312" w:eastAsia="仿宋_GB2312" w:hAnsi="仿宋" w:hint="eastAsia"/>
          <w:kern w:val="0"/>
          <w:sz w:val="32"/>
          <w:szCs w:val="32"/>
        </w:rPr>
        <w:t>经营主体</w:t>
      </w:r>
      <w:r w:rsidRPr="00943B9D">
        <w:rPr>
          <w:rFonts w:ascii="仿宋_GB2312" w:eastAsia="仿宋_GB2312" w:hAnsi="仿宋" w:hint="eastAsia"/>
          <w:kern w:val="0"/>
          <w:sz w:val="32"/>
          <w:szCs w:val="32"/>
        </w:rPr>
        <w:t>要组织监督检查，如未发现在列入期间有违反文化市场有关法规规章行为的，应移出</w:t>
      </w:r>
      <w:r w:rsidRPr="00B603B1">
        <w:rPr>
          <w:rFonts w:ascii="仿宋_GB2312" w:eastAsia="仿宋_GB2312" w:hAnsi="仿宋" w:hint="eastAsia"/>
          <w:kern w:val="0"/>
          <w:sz w:val="32"/>
          <w:szCs w:val="32"/>
        </w:rPr>
        <w:t>黑名单</w:t>
      </w:r>
      <w:r>
        <w:rPr>
          <w:rFonts w:ascii="仿宋_GB2312" w:eastAsia="仿宋_GB2312" w:hAnsi="仿宋" w:hint="eastAsia"/>
          <w:kern w:val="0"/>
          <w:sz w:val="32"/>
          <w:szCs w:val="32"/>
        </w:rPr>
        <w:t>，移出黑名单信息需实时报送至市局；如发现</w:t>
      </w:r>
      <w:r w:rsidRPr="00943B9D">
        <w:rPr>
          <w:rFonts w:ascii="仿宋_GB2312" w:eastAsia="仿宋_GB2312" w:hAnsi="仿宋" w:hint="eastAsia"/>
          <w:kern w:val="0"/>
          <w:sz w:val="32"/>
          <w:szCs w:val="32"/>
        </w:rPr>
        <w:t>经营主体被列入黑名单后因违法违规受到行政处罚的，</w:t>
      </w:r>
      <w:r>
        <w:rPr>
          <w:rFonts w:ascii="仿宋_GB2312" w:eastAsia="仿宋_GB2312" w:hAnsi="仿宋" w:hint="eastAsia"/>
          <w:kern w:val="0"/>
          <w:sz w:val="32"/>
          <w:szCs w:val="32"/>
        </w:rPr>
        <w:t>将该黑名单列入日期改为该处罚决定日期，同时将该黑名单列入日期更改信息报送至市局</w:t>
      </w:r>
      <w:r w:rsidRPr="00943B9D">
        <w:rPr>
          <w:rFonts w:ascii="仿宋_GB2312" w:eastAsia="仿宋_GB2312" w:hAnsi="仿宋" w:hint="eastAsia"/>
          <w:kern w:val="0"/>
          <w:sz w:val="32"/>
          <w:szCs w:val="32"/>
        </w:rPr>
        <w:t>。</w:t>
      </w:r>
    </w:p>
    <w:p w:rsidR="00647ADD" w:rsidRPr="00326202"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2</w:t>
      </w:r>
      <w:r>
        <w:rPr>
          <w:rFonts w:ascii="仿宋_GB2312" w:eastAsia="仿宋_GB2312" w:hAnsi="仿宋" w:hint="eastAsia"/>
          <w:kern w:val="0"/>
          <w:sz w:val="32"/>
          <w:szCs w:val="32"/>
        </w:rPr>
        <w:t>）在发生行政处罚撤销，</w:t>
      </w:r>
      <w:r w:rsidRPr="00A541AD">
        <w:rPr>
          <w:rFonts w:ascii="仿宋_GB2312" w:eastAsia="仿宋_GB2312" w:hint="eastAsia"/>
          <w:sz w:val="32"/>
          <w:szCs w:val="32"/>
        </w:rPr>
        <w:t>列入黑名单存在错误</w:t>
      </w:r>
      <w:r>
        <w:rPr>
          <w:rFonts w:ascii="仿宋_GB2312" w:eastAsia="仿宋_GB2312" w:hint="eastAsia"/>
          <w:sz w:val="32"/>
          <w:szCs w:val="32"/>
        </w:rPr>
        <w:t>等情形的，</w:t>
      </w:r>
      <w:r>
        <w:rPr>
          <w:rFonts w:ascii="仿宋_GB2312" w:eastAsia="仿宋_GB2312" w:hAnsi="仿宋" w:hint="eastAsia"/>
          <w:kern w:val="0"/>
          <w:sz w:val="32"/>
          <w:szCs w:val="32"/>
        </w:rPr>
        <w:t>各区县（市）</w:t>
      </w:r>
      <w:r w:rsidRPr="00A541AD">
        <w:rPr>
          <w:rFonts w:ascii="仿宋_GB2312" w:eastAsia="仿宋_GB2312" w:hint="eastAsia"/>
          <w:sz w:val="32"/>
          <w:szCs w:val="32"/>
        </w:rPr>
        <w:t>应当自查实之日起</w:t>
      </w:r>
      <w:r w:rsidRPr="00A541AD">
        <w:rPr>
          <w:rFonts w:ascii="仿宋_GB2312" w:eastAsia="仿宋_GB2312"/>
          <w:sz w:val="32"/>
          <w:szCs w:val="32"/>
        </w:rPr>
        <w:t>5</w:t>
      </w:r>
      <w:r w:rsidRPr="00A541AD">
        <w:rPr>
          <w:rFonts w:ascii="仿宋_GB2312" w:eastAsia="仿宋_GB2312" w:hint="eastAsia"/>
          <w:sz w:val="32"/>
          <w:szCs w:val="32"/>
        </w:rPr>
        <w:t>日内予以更正</w:t>
      </w:r>
      <w:r>
        <w:rPr>
          <w:rFonts w:ascii="仿宋_GB2312" w:eastAsia="仿宋_GB2312" w:hint="eastAsia"/>
          <w:sz w:val="32"/>
          <w:szCs w:val="32"/>
        </w:rPr>
        <w:t>，并将更正信息报送市局。</w:t>
      </w:r>
    </w:p>
    <w:p w:rsidR="00647ADD" w:rsidRDefault="00647ADD" w:rsidP="00D8092C">
      <w:pPr>
        <w:spacing w:line="580" w:lineRule="exact"/>
        <w:ind w:firstLineChars="200" w:firstLine="31680"/>
        <w:rPr>
          <w:rFonts w:ascii="仿宋_GB2312" w:eastAsia="仿宋_GB2312" w:hAnsi="仿宋"/>
          <w:kern w:val="0"/>
          <w:sz w:val="32"/>
          <w:szCs w:val="32"/>
        </w:rPr>
      </w:pPr>
      <w:r w:rsidRPr="003E098F">
        <w:rPr>
          <w:rFonts w:ascii="楷体_GB2312" w:eastAsia="楷体_GB2312" w:hAnsi="楷体" w:hint="eastAsia"/>
          <w:b/>
          <w:kern w:val="0"/>
          <w:sz w:val="32"/>
          <w:szCs w:val="32"/>
        </w:rPr>
        <w:t>（四）</w:t>
      </w:r>
      <w:r>
        <w:rPr>
          <w:rFonts w:ascii="楷体_GB2312" w:eastAsia="楷体_GB2312" w:hAnsi="楷体" w:hint="eastAsia"/>
          <w:b/>
          <w:kern w:val="0"/>
          <w:sz w:val="32"/>
          <w:szCs w:val="32"/>
        </w:rPr>
        <w:t>开展</w:t>
      </w:r>
      <w:r w:rsidRPr="003E098F">
        <w:rPr>
          <w:rFonts w:ascii="楷体_GB2312" w:eastAsia="楷体_GB2312" w:hAnsi="楷体" w:hint="eastAsia"/>
          <w:b/>
          <w:kern w:val="0"/>
          <w:sz w:val="32"/>
          <w:szCs w:val="32"/>
        </w:rPr>
        <w:t>文化市场黑名单信息应用。</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1</w:t>
      </w:r>
      <w:r>
        <w:rPr>
          <w:rFonts w:ascii="仿宋_GB2312" w:eastAsia="仿宋_GB2312" w:hAnsi="仿宋" w:hint="eastAsia"/>
          <w:kern w:val="0"/>
          <w:sz w:val="32"/>
          <w:szCs w:val="32"/>
        </w:rPr>
        <w:t>、</w:t>
      </w:r>
      <w:r w:rsidRPr="00B603B1">
        <w:rPr>
          <w:rFonts w:ascii="仿宋_GB2312" w:eastAsia="仿宋_GB2312" w:hAnsi="仿宋" w:hint="eastAsia"/>
          <w:kern w:val="0"/>
          <w:sz w:val="32"/>
          <w:szCs w:val="32"/>
        </w:rPr>
        <w:t>在行政审批时，对申请中含有黑名单文化产品的，不予批准；对传播、经营过黑名单文化产品的经营者提交的申请予以重点审查</w:t>
      </w:r>
      <w:r>
        <w:rPr>
          <w:rFonts w:ascii="仿宋_GB2312" w:eastAsia="仿宋_GB2312" w:hAnsi="仿宋" w:hint="eastAsia"/>
          <w:kern w:val="0"/>
          <w:sz w:val="32"/>
          <w:szCs w:val="32"/>
        </w:rPr>
        <w:t>；对列入黑名单的经营主体法人</w:t>
      </w:r>
      <w:r w:rsidRPr="00B603B1">
        <w:rPr>
          <w:rFonts w:ascii="仿宋_GB2312" w:eastAsia="仿宋_GB2312" w:hAnsi="仿宋" w:hint="eastAsia"/>
          <w:kern w:val="0"/>
          <w:sz w:val="32"/>
          <w:szCs w:val="32"/>
        </w:rPr>
        <w:t>或者主要负责人</w:t>
      </w:r>
      <w:r>
        <w:rPr>
          <w:rFonts w:ascii="仿宋_GB2312" w:eastAsia="仿宋_GB2312" w:hAnsi="仿宋" w:hint="eastAsia"/>
          <w:kern w:val="0"/>
          <w:sz w:val="32"/>
          <w:szCs w:val="32"/>
        </w:rPr>
        <w:t>严格审核，符合相关法律规定的，</w:t>
      </w:r>
      <w:r w:rsidRPr="00B603B1">
        <w:rPr>
          <w:rFonts w:ascii="仿宋_GB2312" w:eastAsia="仿宋_GB2312" w:hAnsi="仿宋" w:hint="eastAsia"/>
          <w:kern w:val="0"/>
          <w:sz w:val="32"/>
          <w:szCs w:val="32"/>
        </w:rPr>
        <w:t>不得担任新设立文化市场经营主体的法定代表人或者主要负责人。</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2</w:t>
      </w:r>
      <w:r>
        <w:rPr>
          <w:rFonts w:ascii="仿宋_GB2312" w:eastAsia="仿宋_GB2312" w:hAnsi="仿宋" w:hint="eastAsia"/>
          <w:kern w:val="0"/>
          <w:sz w:val="32"/>
          <w:szCs w:val="32"/>
        </w:rPr>
        <w:t>、把文化市场黑名单列为文化市场分级分类管理中的重点监管级别，</w:t>
      </w:r>
      <w:r w:rsidRPr="00B603B1">
        <w:rPr>
          <w:rFonts w:ascii="仿宋_GB2312" w:eastAsia="仿宋_GB2312" w:hAnsi="仿宋" w:hint="eastAsia"/>
          <w:kern w:val="0"/>
          <w:sz w:val="32"/>
          <w:szCs w:val="32"/>
        </w:rPr>
        <w:t>将列入黑名单的文化产品及经营主体作为重点监管对象，</w:t>
      </w:r>
      <w:r>
        <w:rPr>
          <w:rFonts w:ascii="仿宋_GB2312" w:eastAsia="仿宋_GB2312" w:hAnsi="仿宋" w:hint="eastAsia"/>
          <w:kern w:val="0"/>
          <w:sz w:val="32"/>
          <w:szCs w:val="32"/>
        </w:rPr>
        <w:t>开展行政约谈，</w:t>
      </w:r>
      <w:r w:rsidRPr="00B603B1">
        <w:rPr>
          <w:rFonts w:ascii="仿宋_GB2312" w:eastAsia="仿宋_GB2312" w:hAnsi="仿宋" w:hint="eastAsia"/>
          <w:kern w:val="0"/>
          <w:sz w:val="32"/>
          <w:szCs w:val="32"/>
        </w:rPr>
        <w:t>加大执法检查频次，对再次发生违法违规行为的，依法从重处罚。</w:t>
      </w:r>
    </w:p>
    <w:p w:rsidR="00647ADD" w:rsidRDefault="00647ADD" w:rsidP="00D8092C">
      <w:pPr>
        <w:spacing w:line="580" w:lineRule="exact"/>
        <w:ind w:firstLineChars="200" w:firstLine="31680"/>
        <w:rPr>
          <w:rFonts w:ascii="仿宋_GB2312" w:eastAsia="仿宋_GB2312" w:hAnsi="仿宋"/>
          <w:kern w:val="0"/>
          <w:sz w:val="32"/>
          <w:szCs w:val="32"/>
        </w:rPr>
      </w:pPr>
      <w:r>
        <w:rPr>
          <w:rFonts w:ascii="仿宋_GB2312" w:eastAsia="仿宋_GB2312" w:hAnsi="仿宋"/>
          <w:kern w:val="0"/>
          <w:sz w:val="32"/>
          <w:szCs w:val="32"/>
        </w:rPr>
        <w:t>3</w:t>
      </w:r>
      <w:r>
        <w:rPr>
          <w:rFonts w:ascii="仿宋_GB2312" w:eastAsia="仿宋_GB2312" w:hAnsi="仿宋" w:hint="eastAsia"/>
          <w:kern w:val="0"/>
          <w:sz w:val="32"/>
          <w:szCs w:val="32"/>
        </w:rPr>
        <w:t>、</w:t>
      </w:r>
      <w:r w:rsidRPr="00B603B1">
        <w:rPr>
          <w:rFonts w:ascii="仿宋_GB2312" w:eastAsia="仿宋_GB2312" w:hAnsi="仿宋" w:hint="eastAsia"/>
          <w:kern w:val="0"/>
          <w:sz w:val="32"/>
          <w:szCs w:val="32"/>
        </w:rPr>
        <w:t>取消被列入黑名单的文化产品评奖评优资格，取消被列入黑名单的经营主体的表彰奖励、政策试点、政府采购、政策性资金及项目扶持等资格</w:t>
      </w:r>
    </w:p>
    <w:p w:rsidR="00647ADD" w:rsidRDefault="00647ADD" w:rsidP="00D8092C">
      <w:pPr>
        <w:spacing w:line="580" w:lineRule="exact"/>
        <w:ind w:firstLineChars="200" w:firstLine="31680"/>
        <w:rPr>
          <w:rFonts w:ascii="仿宋_GB2312" w:eastAsia="仿宋_GB2312" w:hAnsi="仿宋"/>
          <w:kern w:val="0"/>
          <w:sz w:val="32"/>
          <w:szCs w:val="32"/>
        </w:rPr>
      </w:pPr>
      <w:r w:rsidRPr="003E098F">
        <w:rPr>
          <w:rFonts w:ascii="楷体_GB2312" w:eastAsia="楷体_GB2312" w:hAnsi="楷体" w:hint="eastAsia"/>
          <w:b/>
          <w:kern w:val="0"/>
          <w:sz w:val="32"/>
          <w:szCs w:val="32"/>
        </w:rPr>
        <w:t>（五）强化失信联合惩戒机制。</w:t>
      </w:r>
      <w:r w:rsidRPr="0066414A">
        <w:rPr>
          <w:rFonts w:ascii="仿宋_GB2312" w:eastAsia="仿宋_GB2312" w:hAnsi="仿宋" w:hint="eastAsia"/>
          <w:kern w:val="0"/>
          <w:sz w:val="32"/>
          <w:szCs w:val="32"/>
        </w:rPr>
        <w:t>市局</w:t>
      </w:r>
      <w:r>
        <w:rPr>
          <w:rFonts w:ascii="仿宋_GB2312" w:eastAsia="仿宋_GB2312" w:hAnsi="仿宋" w:hint="eastAsia"/>
          <w:kern w:val="0"/>
          <w:sz w:val="32"/>
          <w:szCs w:val="32"/>
        </w:rPr>
        <w:t>定期</w:t>
      </w:r>
      <w:r w:rsidRPr="0066414A">
        <w:rPr>
          <w:rFonts w:ascii="仿宋_GB2312" w:eastAsia="仿宋_GB2312" w:hAnsi="仿宋" w:hint="eastAsia"/>
          <w:kern w:val="0"/>
          <w:sz w:val="32"/>
          <w:szCs w:val="32"/>
        </w:rPr>
        <w:t>向市信用办报送杭州市文化市场黑名单，同时通报至公安、工商等部门和文化市场各行业协会。</w:t>
      </w:r>
      <w:r>
        <w:rPr>
          <w:rFonts w:ascii="仿宋_GB2312" w:eastAsia="仿宋_GB2312" w:hAnsi="仿宋" w:hint="eastAsia"/>
          <w:kern w:val="0"/>
          <w:sz w:val="32"/>
          <w:szCs w:val="32"/>
        </w:rPr>
        <w:t>各区县（市）</w:t>
      </w:r>
      <w:r w:rsidRPr="00B603B1">
        <w:rPr>
          <w:rFonts w:ascii="仿宋_GB2312" w:eastAsia="仿宋_GB2312" w:hAnsi="仿宋" w:hint="eastAsia"/>
          <w:kern w:val="0"/>
          <w:sz w:val="32"/>
          <w:szCs w:val="32"/>
        </w:rPr>
        <w:t>文化行政部门要及时将经营主体黑名单通报</w:t>
      </w:r>
      <w:r>
        <w:rPr>
          <w:rFonts w:ascii="仿宋_GB2312" w:eastAsia="仿宋_GB2312" w:hAnsi="仿宋" w:hint="eastAsia"/>
          <w:kern w:val="0"/>
          <w:sz w:val="32"/>
          <w:szCs w:val="32"/>
        </w:rPr>
        <w:t>同级相</w:t>
      </w:r>
      <w:r w:rsidRPr="00B603B1">
        <w:rPr>
          <w:rFonts w:ascii="仿宋_GB2312" w:eastAsia="仿宋_GB2312" w:hAnsi="仿宋" w:hint="eastAsia"/>
          <w:kern w:val="0"/>
          <w:sz w:val="32"/>
          <w:szCs w:val="32"/>
        </w:rPr>
        <w:t>关部门，积极</w:t>
      </w:r>
      <w:r>
        <w:rPr>
          <w:rFonts w:ascii="仿宋_GB2312" w:eastAsia="仿宋_GB2312" w:hAnsi="仿宋" w:hint="eastAsia"/>
          <w:kern w:val="0"/>
          <w:sz w:val="32"/>
          <w:szCs w:val="32"/>
        </w:rPr>
        <w:t>指导各</w:t>
      </w:r>
      <w:r w:rsidRPr="00B603B1">
        <w:rPr>
          <w:rFonts w:ascii="仿宋_GB2312" w:eastAsia="仿宋_GB2312" w:hAnsi="仿宋" w:hint="eastAsia"/>
          <w:kern w:val="0"/>
          <w:sz w:val="32"/>
          <w:szCs w:val="32"/>
        </w:rPr>
        <w:t>行业协会在行业自律、社会监督等方面发挥对黑名单主体的惩戒作用</w:t>
      </w:r>
      <w:r>
        <w:rPr>
          <w:rFonts w:ascii="仿宋_GB2312" w:eastAsia="仿宋_GB2312" w:hAnsi="仿宋" w:hint="eastAsia"/>
          <w:kern w:val="0"/>
          <w:sz w:val="32"/>
          <w:szCs w:val="32"/>
        </w:rPr>
        <w:t>，形成“一处受罚，处处受限”</w:t>
      </w:r>
      <w:r w:rsidRPr="00B603B1">
        <w:rPr>
          <w:rFonts w:ascii="仿宋_GB2312" w:eastAsia="仿宋_GB2312" w:hAnsi="仿宋" w:hint="eastAsia"/>
          <w:kern w:val="0"/>
          <w:sz w:val="32"/>
          <w:szCs w:val="32"/>
        </w:rPr>
        <w:t>。</w:t>
      </w:r>
      <w:bookmarkStart w:id="1" w:name="_GoBack"/>
      <w:bookmarkEnd w:id="1"/>
    </w:p>
    <w:p w:rsidR="00647ADD" w:rsidRPr="00784B61" w:rsidRDefault="00647ADD" w:rsidP="00D8092C">
      <w:pPr>
        <w:spacing w:line="580" w:lineRule="exact"/>
        <w:ind w:firstLineChars="200" w:firstLine="31680"/>
        <w:rPr>
          <w:rFonts w:ascii="仿宋_GB2312" w:eastAsia="仿宋_GB2312" w:hAnsi="仿宋"/>
          <w:kern w:val="0"/>
          <w:sz w:val="32"/>
          <w:szCs w:val="32"/>
        </w:rPr>
      </w:pPr>
      <w:r w:rsidRPr="00136384">
        <w:rPr>
          <w:rFonts w:ascii="楷体_GB2312" w:eastAsia="楷体_GB2312" w:hAnsi="楷体" w:hint="eastAsia"/>
          <w:b/>
          <w:kern w:val="0"/>
          <w:sz w:val="32"/>
          <w:szCs w:val="32"/>
        </w:rPr>
        <w:t>（六）建立健全内外部监督机制。</w:t>
      </w:r>
      <w:r>
        <w:rPr>
          <w:rFonts w:ascii="仿宋_GB2312" w:eastAsia="仿宋_GB2312" w:hAnsi="仿宋" w:hint="eastAsia"/>
          <w:kern w:val="0"/>
          <w:sz w:val="32"/>
          <w:szCs w:val="32"/>
        </w:rPr>
        <w:t>各区县（市）</w:t>
      </w:r>
      <w:r w:rsidRPr="00784B61">
        <w:rPr>
          <w:rFonts w:ascii="仿宋_GB2312" w:eastAsia="仿宋_GB2312" w:hAnsi="仿宋" w:hint="eastAsia"/>
          <w:kern w:val="0"/>
          <w:sz w:val="32"/>
          <w:szCs w:val="32"/>
        </w:rPr>
        <w:t>文化行政部门及文化市场综合执法机构</w:t>
      </w:r>
      <w:r>
        <w:rPr>
          <w:rFonts w:ascii="仿宋_GB2312" w:eastAsia="仿宋_GB2312" w:hAnsi="仿宋" w:hint="eastAsia"/>
          <w:kern w:val="0"/>
          <w:sz w:val="32"/>
          <w:szCs w:val="32"/>
        </w:rPr>
        <w:t>必须</w:t>
      </w:r>
      <w:r w:rsidRPr="00784B61">
        <w:rPr>
          <w:rFonts w:ascii="仿宋_GB2312" w:eastAsia="仿宋_GB2312" w:hAnsi="仿宋" w:hint="eastAsia"/>
          <w:kern w:val="0"/>
          <w:sz w:val="32"/>
          <w:szCs w:val="32"/>
        </w:rPr>
        <w:t>依法实施文化市场黑名单制度，</w:t>
      </w:r>
      <w:r>
        <w:rPr>
          <w:rFonts w:ascii="仿宋_GB2312" w:eastAsia="仿宋_GB2312" w:hAnsi="仿宋" w:hint="eastAsia"/>
          <w:kern w:val="0"/>
          <w:sz w:val="32"/>
          <w:szCs w:val="32"/>
        </w:rPr>
        <w:t>制定本部门文化市场黑名单列入、移出等内部审核流程</w:t>
      </w:r>
      <w:r w:rsidRPr="00784B61">
        <w:rPr>
          <w:rFonts w:ascii="仿宋_GB2312" w:eastAsia="仿宋_GB2312" w:hAnsi="仿宋" w:hint="eastAsia"/>
          <w:kern w:val="0"/>
          <w:sz w:val="32"/>
          <w:szCs w:val="32"/>
        </w:rPr>
        <w:t>，主动接受社会监督等外部监督，对滥用职权、玩忽职守、徇私舞弊的，依法规予以追责。</w:t>
      </w:r>
      <w:r w:rsidRPr="00784B61">
        <w:rPr>
          <w:rFonts w:ascii="仿宋_GB2312" w:eastAsia="仿宋_GB2312" w:hAnsi="仿宋"/>
          <w:kern w:val="0"/>
          <w:sz w:val="32"/>
          <w:szCs w:val="32"/>
        </w:rPr>
        <w:t xml:space="preserve"> </w:t>
      </w:r>
    </w:p>
    <w:p w:rsidR="00647ADD" w:rsidRPr="00036AF7" w:rsidRDefault="00647ADD" w:rsidP="00D8092C">
      <w:pPr>
        <w:spacing w:line="580" w:lineRule="exact"/>
        <w:ind w:firstLineChars="200" w:firstLine="31680"/>
        <w:rPr>
          <w:rFonts w:ascii="黑体" w:eastAsia="黑体" w:hAnsi="黑体"/>
          <w:kern w:val="0"/>
          <w:sz w:val="32"/>
          <w:szCs w:val="32"/>
        </w:rPr>
      </w:pPr>
      <w:r w:rsidRPr="00036AF7">
        <w:rPr>
          <w:rFonts w:ascii="黑体" w:eastAsia="黑体" w:hAnsi="黑体" w:hint="eastAsia"/>
          <w:kern w:val="0"/>
          <w:sz w:val="32"/>
          <w:szCs w:val="32"/>
        </w:rPr>
        <w:t>三、工作要求</w:t>
      </w:r>
    </w:p>
    <w:p w:rsidR="00647ADD" w:rsidRPr="00B603B1" w:rsidRDefault="00647ADD" w:rsidP="00D8092C">
      <w:pPr>
        <w:spacing w:line="580" w:lineRule="exact"/>
        <w:ind w:firstLineChars="200" w:firstLine="31680"/>
        <w:rPr>
          <w:rFonts w:ascii="仿宋_GB2312" w:eastAsia="仿宋_GB2312" w:hAnsi="仿宋"/>
          <w:sz w:val="32"/>
          <w:szCs w:val="32"/>
        </w:rPr>
      </w:pPr>
      <w:r w:rsidRPr="003E098F">
        <w:rPr>
          <w:rFonts w:ascii="楷体_GB2312" w:eastAsia="楷体_GB2312" w:hAnsi="楷体" w:hint="eastAsia"/>
          <w:b/>
          <w:kern w:val="0"/>
          <w:sz w:val="32"/>
          <w:szCs w:val="32"/>
        </w:rPr>
        <w:t>（一）加强领导</w:t>
      </w:r>
      <w:r>
        <w:rPr>
          <w:rFonts w:ascii="楷体_GB2312" w:eastAsia="楷体_GB2312" w:hAnsi="楷体" w:hint="eastAsia"/>
          <w:b/>
          <w:kern w:val="0"/>
          <w:sz w:val="32"/>
          <w:szCs w:val="32"/>
        </w:rPr>
        <w:t>，明确责任</w:t>
      </w:r>
      <w:r w:rsidRPr="003E098F">
        <w:rPr>
          <w:rFonts w:ascii="楷体_GB2312" w:eastAsia="楷体_GB2312" w:hAnsi="楷体" w:hint="eastAsia"/>
          <w:b/>
          <w:kern w:val="0"/>
          <w:sz w:val="32"/>
          <w:szCs w:val="32"/>
        </w:rPr>
        <w:t>。</w:t>
      </w:r>
      <w:r w:rsidRPr="00B603B1">
        <w:rPr>
          <w:rFonts w:ascii="仿宋_GB2312" w:eastAsia="仿宋_GB2312" w:hAnsi="仿宋" w:hint="eastAsia"/>
          <w:sz w:val="32"/>
          <w:szCs w:val="32"/>
        </w:rPr>
        <w:t>文化市场黑名单制度是文化市场信用监管的基本制度。开展黑名单管理是适应简政放权、先照后证改革、创新文化市场事中事后监管的迫切要求，</w:t>
      </w:r>
      <w:r>
        <w:rPr>
          <w:rFonts w:ascii="仿宋_GB2312" w:eastAsia="仿宋_GB2312" w:hAnsi="仿宋" w:hint="eastAsia"/>
          <w:kern w:val="0"/>
          <w:sz w:val="32"/>
          <w:szCs w:val="32"/>
        </w:rPr>
        <w:t>各区县（市）文广新局</w:t>
      </w:r>
      <w:r w:rsidRPr="00B603B1">
        <w:rPr>
          <w:rFonts w:ascii="仿宋_GB2312" w:eastAsia="仿宋_GB2312" w:hAnsi="仿宋" w:hint="eastAsia"/>
          <w:sz w:val="32"/>
          <w:szCs w:val="32"/>
        </w:rPr>
        <w:t>要把这项工作摆上重要议事日程，加强领导，</w:t>
      </w:r>
      <w:r>
        <w:rPr>
          <w:rFonts w:ascii="仿宋_GB2312" w:eastAsia="仿宋_GB2312" w:hAnsi="仿宋" w:hint="eastAsia"/>
          <w:sz w:val="32"/>
          <w:szCs w:val="32"/>
        </w:rPr>
        <w:t>落实责任分工，加强督促检查，抓好落实</w:t>
      </w:r>
      <w:r w:rsidRPr="00B603B1">
        <w:rPr>
          <w:rFonts w:ascii="仿宋_GB2312" w:eastAsia="仿宋_GB2312" w:hAnsi="仿宋" w:hint="eastAsia"/>
          <w:sz w:val="32"/>
          <w:szCs w:val="32"/>
        </w:rPr>
        <w:t>。</w:t>
      </w:r>
    </w:p>
    <w:p w:rsidR="00647ADD" w:rsidRDefault="00647ADD" w:rsidP="00D8092C">
      <w:pPr>
        <w:spacing w:line="580" w:lineRule="exact"/>
        <w:ind w:firstLineChars="200" w:firstLine="31680"/>
        <w:rPr>
          <w:rFonts w:ascii="仿宋_GB2312" w:eastAsia="仿宋_GB2312" w:hAnsi="仿宋"/>
          <w:sz w:val="32"/>
          <w:szCs w:val="32"/>
        </w:rPr>
      </w:pPr>
      <w:r w:rsidRPr="003E098F">
        <w:rPr>
          <w:rFonts w:ascii="楷体_GB2312" w:eastAsia="楷体_GB2312" w:hAnsi="楷体" w:hint="eastAsia"/>
          <w:b/>
          <w:kern w:val="0"/>
          <w:sz w:val="32"/>
          <w:szCs w:val="32"/>
        </w:rPr>
        <w:t>（</w:t>
      </w:r>
      <w:r>
        <w:rPr>
          <w:rFonts w:ascii="楷体_GB2312" w:eastAsia="楷体_GB2312" w:hAnsi="楷体" w:hint="eastAsia"/>
          <w:b/>
          <w:kern w:val="0"/>
          <w:sz w:val="32"/>
          <w:szCs w:val="32"/>
        </w:rPr>
        <w:t>二</w:t>
      </w:r>
      <w:r w:rsidRPr="003E098F">
        <w:rPr>
          <w:rFonts w:ascii="楷体_GB2312" w:eastAsia="楷体_GB2312" w:hAnsi="楷体" w:hint="eastAsia"/>
          <w:b/>
          <w:kern w:val="0"/>
          <w:sz w:val="32"/>
          <w:szCs w:val="32"/>
        </w:rPr>
        <w:t>）广泛宣传</w:t>
      </w:r>
      <w:r>
        <w:rPr>
          <w:rFonts w:ascii="楷体_GB2312" w:eastAsia="楷体_GB2312" w:hAnsi="楷体" w:hint="eastAsia"/>
          <w:b/>
          <w:kern w:val="0"/>
          <w:sz w:val="32"/>
          <w:szCs w:val="32"/>
        </w:rPr>
        <w:t>，总结提升</w:t>
      </w:r>
      <w:r w:rsidRPr="003E098F">
        <w:rPr>
          <w:rFonts w:ascii="楷体_GB2312" w:eastAsia="楷体_GB2312" w:hAnsi="楷体" w:hint="eastAsia"/>
          <w:b/>
          <w:kern w:val="0"/>
          <w:sz w:val="32"/>
          <w:szCs w:val="32"/>
        </w:rPr>
        <w:t>。</w:t>
      </w:r>
      <w:r>
        <w:rPr>
          <w:rFonts w:ascii="仿宋_GB2312" w:eastAsia="仿宋_GB2312" w:hAnsi="仿宋" w:hint="eastAsia"/>
          <w:sz w:val="32"/>
          <w:szCs w:val="32"/>
        </w:rPr>
        <w:t>各区县市要在文化市场日常管理中</w:t>
      </w:r>
      <w:r w:rsidRPr="00B603B1">
        <w:rPr>
          <w:rFonts w:ascii="仿宋_GB2312" w:eastAsia="仿宋_GB2312" w:hAnsi="仿宋" w:hint="eastAsia"/>
          <w:sz w:val="32"/>
          <w:szCs w:val="32"/>
        </w:rPr>
        <w:t>大力宣传文化市场黑名单管理</w:t>
      </w:r>
      <w:r>
        <w:rPr>
          <w:rFonts w:ascii="仿宋_GB2312" w:eastAsia="仿宋_GB2312" w:hAnsi="仿宋" w:hint="eastAsia"/>
          <w:sz w:val="32"/>
          <w:szCs w:val="32"/>
        </w:rPr>
        <w:t>内容和</w:t>
      </w:r>
      <w:r w:rsidRPr="00B603B1">
        <w:rPr>
          <w:rFonts w:ascii="仿宋_GB2312" w:eastAsia="仿宋_GB2312" w:hAnsi="仿宋" w:hint="eastAsia"/>
          <w:sz w:val="32"/>
          <w:szCs w:val="32"/>
        </w:rPr>
        <w:t>重要意义，</w:t>
      </w:r>
      <w:r>
        <w:rPr>
          <w:rFonts w:ascii="仿宋_GB2312" w:eastAsia="仿宋_GB2312" w:hAnsi="仿宋" w:hint="eastAsia"/>
          <w:sz w:val="32"/>
          <w:szCs w:val="32"/>
        </w:rPr>
        <w:t>培育文化市场经营主体诚信经营理念</w:t>
      </w:r>
      <w:r w:rsidRPr="00B603B1">
        <w:rPr>
          <w:rFonts w:ascii="仿宋_GB2312" w:eastAsia="仿宋_GB2312" w:hAnsi="仿宋" w:hint="eastAsia"/>
          <w:sz w:val="32"/>
          <w:szCs w:val="32"/>
        </w:rPr>
        <w:t>，营造诚实守信的</w:t>
      </w:r>
      <w:r>
        <w:rPr>
          <w:rFonts w:ascii="仿宋_GB2312" w:eastAsia="仿宋_GB2312" w:hAnsi="仿宋" w:hint="eastAsia"/>
          <w:sz w:val="32"/>
          <w:szCs w:val="32"/>
        </w:rPr>
        <w:t>文化市场经营</w:t>
      </w:r>
      <w:r w:rsidRPr="00B603B1">
        <w:rPr>
          <w:rFonts w:ascii="仿宋_GB2312" w:eastAsia="仿宋_GB2312" w:hAnsi="仿宋" w:hint="eastAsia"/>
          <w:sz w:val="32"/>
          <w:szCs w:val="32"/>
        </w:rPr>
        <w:t>氛围。</w:t>
      </w:r>
      <w:r>
        <w:rPr>
          <w:rFonts w:ascii="仿宋_GB2312" w:eastAsia="仿宋_GB2312" w:hAnsi="仿宋" w:hint="eastAsia"/>
          <w:sz w:val="32"/>
          <w:szCs w:val="32"/>
        </w:rPr>
        <w:t>文化市场黑名单管理尚处在试点阶段，各区县（市）</w:t>
      </w:r>
      <w:r w:rsidRPr="00B603B1">
        <w:rPr>
          <w:rFonts w:ascii="仿宋_GB2312" w:eastAsia="仿宋_GB2312" w:hAnsi="仿宋" w:hint="eastAsia"/>
          <w:sz w:val="32"/>
          <w:szCs w:val="32"/>
        </w:rPr>
        <w:t>要善于总结经验，及时发现</w:t>
      </w:r>
      <w:r>
        <w:rPr>
          <w:rFonts w:ascii="仿宋_GB2312" w:eastAsia="仿宋_GB2312" w:hAnsi="仿宋" w:hint="eastAsia"/>
          <w:sz w:val="32"/>
          <w:szCs w:val="32"/>
        </w:rPr>
        <w:t>和研究黑名单管理实施过程中存在的问题</w:t>
      </w:r>
      <w:r w:rsidRPr="00B603B1">
        <w:rPr>
          <w:rFonts w:ascii="仿宋_GB2312" w:eastAsia="仿宋_GB2312" w:hAnsi="仿宋" w:hint="eastAsia"/>
          <w:sz w:val="32"/>
          <w:szCs w:val="32"/>
        </w:rPr>
        <w:t>，</w:t>
      </w:r>
      <w:r>
        <w:rPr>
          <w:rFonts w:ascii="仿宋_GB2312" w:eastAsia="仿宋_GB2312" w:hAnsi="仿宋" w:hint="eastAsia"/>
          <w:sz w:val="32"/>
          <w:szCs w:val="32"/>
        </w:rPr>
        <w:t>积极</w:t>
      </w:r>
      <w:r w:rsidRPr="00B603B1">
        <w:rPr>
          <w:rFonts w:ascii="仿宋_GB2312" w:eastAsia="仿宋_GB2312" w:hAnsi="仿宋" w:hint="eastAsia"/>
          <w:sz w:val="32"/>
          <w:szCs w:val="32"/>
        </w:rPr>
        <w:t>提出相关意见建议</w:t>
      </w:r>
      <w:r>
        <w:rPr>
          <w:rFonts w:ascii="仿宋_GB2312" w:eastAsia="仿宋_GB2312" w:hAnsi="仿宋" w:hint="eastAsia"/>
          <w:sz w:val="32"/>
          <w:szCs w:val="32"/>
        </w:rPr>
        <w:t>。</w:t>
      </w:r>
    </w:p>
    <w:p w:rsidR="00647ADD" w:rsidRDefault="00647ADD" w:rsidP="00D8092C">
      <w:pPr>
        <w:spacing w:line="580" w:lineRule="exact"/>
        <w:ind w:firstLineChars="200" w:firstLine="31680"/>
        <w:rPr>
          <w:rFonts w:ascii="仿宋_GB2312" w:eastAsia="仿宋_GB2312" w:hAnsi="仿宋"/>
          <w:sz w:val="32"/>
          <w:szCs w:val="32"/>
        </w:rPr>
      </w:pPr>
    </w:p>
    <w:p w:rsidR="00647ADD" w:rsidRPr="00677C39" w:rsidRDefault="00647ADD" w:rsidP="00D8092C">
      <w:pPr>
        <w:spacing w:line="580" w:lineRule="exact"/>
        <w:ind w:firstLineChars="200" w:firstLine="31680"/>
        <w:rPr>
          <w:rFonts w:ascii="楷体_GB2312" w:eastAsia="楷体_GB2312" w:hAnsi="楷体"/>
          <w:b/>
          <w:kern w:val="0"/>
          <w:sz w:val="32"/>
          <w:szCs w:val="32"/>
        </w:rPr>
      </w:pPr>
    </w:p>
    <w:p w:rsidR="00647ADD" w:rsidRDefault="00647ADD" w:rsidP="00D8092C">
      <w:pPr>
        <w:spacing w:line="580" w:lineRule="exact"/>
        <w:ind w:leftChars="200" w:left="31680" w:hangingChars="300" w:firstLine="31680"/>
        <w:rPr>
          <w:rFonts w:ascii="仿宋_GB2312" w:eastAsia="仿宋_GB2312" w:hAnsi="仿宋"/>
          <w:kern w:val="0"/>
          <w:sz w:val="32"/>
          <w:szCs w:val="32"/>
        </w:rPr>
      </w:pPr>
      <w:r w:rsidRPr="00B603B1">
        <w:rPr>
          <w:rFonts w:ascii="仿宋_GB2312" w:eastAsia="仿宋_GB2312" w:hAnsi="仿宋" w:hint="eastAsia"/>
          <w:sz w:val="32"/>
          <w:szCs w:val="32"/>
        </w:rPr>
        <w:t>附件：</w:t>
      </w:r>
      <w:r w:rsidRPr="00B603B1">
        <w:rPr>
          <w:rFonts w:ascii="仿宋_GB2312" w:eastAsia="仿宋_GB2312" w:hAnsi="仿宋"/>
          <w:sz w:val="32"/>
          <w:szCs w:val="32"/>
        </w:rPr>
        <w:t xml:space="preserve">1. </w:t>
      </w:r>
      <w:r w:rsidRPr="00B603B1">
        <w:rPr>
          <w:rFonts w:ascii="仿宋_GB2312" w:eastAsia="仿宋_GB2312" w:hAnsi="仿宋" w:hint="eastAsia"/>
          <w:kern w:val="0"/>
          <w:sz w:val="32"/>
          <w:szCs w:val="32"/>
        </w:rPr>
        <w:t>《文化部办公厅关于印发〈文化市场黑名单管理办法〉（试行）的通知》</w:t>
      </w:r>
    </w:p>
    <w:p w:rsidR="00647ADD" w:rsidRPr="006F555C" w:rsidRDefault="00647ADD" w:rsidP="00D8092C">
      <w:pPr>
        <w:spacing w:line="580" w:lineRule="exact"/>
        <w:ind w:firstLineChars="400" w:firstLine="31680"/>
        <w:rPr>
          <w:rFonts w:ascii="仿宋_GB2312" w:eastAsia="仿宋_GB2312" w:hAnsi="仿宋"/>
          <w:sz w:val="32"/>
          <w:szCs w:val="32"/>
        </w:rPr>
      </w:pPr>
      <w:r>
        <w:rPr>
          <w:rFonts w:ascii="仿宋_GB2312" w:eastAsia="仿宋_GB2312" w:hAnsi="仿宋"/>
          <w:sz w:val="32"/>
          <w:szCs w:val="32"/>
        </w:rPr>
        <w:t>2</w:t>
      </w:r>
      <w:r w:rsidRPr="00B603B1">
        <w:rPr>
          <w:rFonts w:ascii="仿宋_GB2312" w:eastAsia="仿宋_GB2312" w:hAnsi="仿宋"/>
          <w:sz w:val="32"/>
          <w:szCs w:val="32"/>
        </w:rPr>
        <w:t>.</w:t>
      </w:r>
      <w:r>
        <w:rPr>
          <w:rFonts w:ascii="仿宋_GB2312" w:eastAsia="仿宋_GB2312" w:hAnsi="仿宋" w:hint="eastAsia"/>
          <w:sz w:val="32"/>
          <w:szCs w:val="32"/>
        </w:rPr>
        <w:t>杭州市文化产品黑名单信息报送表</w:t>
      </w:r>
    </w:p>
    <w:p w:rsidR="00647ADD" w:rsidRDefault="00647ADD" w:rsidP="00D8092C">
      <w:pPr>
        <w:spacing w:line="580" w:lineRule="exact"/>
        <w:ind w:firstLineChars="400" w:firstLine="31680"/>
        <w:rPr>
          <w:rFonts w:ascii="仿宋_GB2312" w:eastAsia="仿宋_GB2312" w:hAnsi="仿宋"/>
          <w:spacing w:val="-14"/>
          <w:kern w:val="0"/>
          <w:sz w:val="32"/>
          <w:szCs w:val="32"/>
        </w:rPr>
      </w:pPr>
      <w:r>
        <w:rPr>
          <w:rFonts w:ascii="仿宋_GB2312" w:eastAsia="仿宋_GB2312" w:hAnsi="仿宋"/>
          <w:spacing w:val="-14"/>
          <w:kern w:val="0"/>
          <w:sz w:val="32"/>
          <w:szCs w:val="32"/>
        </w:rPr>
        <w:t xml:space="preserve"> 3</w:t>
      </w:r>
      <w:r w:rsidRPr="00B603B1">
        <w:rPr>
          <w:rFonts w:ascii="仿宋_GB2312" w:eastAsia="仿宋_GB2312" w:hAnsi="仿宋"/>
          <w:spacing w:val="-14"/>
          <w:kern w:val="0"/>
          <w:sz w:val="32"/>
          <w:szCs w:val="32"/>
        </w:rPr>
        <w:t>.</w:t>
      </w:r>
      <w:r>
        <w:rPr>
          <w:rFonts w:ascii="仿宋_GB2312" w:eastAsia="仿宋_GB2312" w:hAnsi="仿宋" w:hint="eastAsia"/>
          <w:sz w:val="32"/>
          <w:szCs w:val="32"/>
        </w:rPr>
        <w:t>杭州市</w:t>
      </w:r>
      <w:r w:rsidRPr="00B603B1">
        <w:rPr>
          <w:rFonts w:ascii="仿宋_GB2312" w:eastAsia="仿宋_GB2312" w:hAnsi="仿宋" w:hint="eastAsia"/>
          <w:spacing w:val="-14"/>
          <w:kern w:val="0"/>
          <w:sz w:val="32"/>
          <w:szCs w:val="32"/>
        </w:rPr>
        <w:t>文化市场经营主体黑名单报送表</w:t>
      </w:r>
    </w:p>
    <w:p w:rsidR="00647ADD" w:rsidRPr="006F555C" w:rsidRDefault="00647ADD" w:rsidP="00221611">
      <w:pPr>
        <w:rPr>
          <w:rFonts w:ascii="仿宋_GB2312" w:eastAsia="仿宋_GB2312" w:hAnsi="仿宋"/>
          <w:kern w:val="0"/>
          <w:sz w:val="32"/>
          <w:szCs w:val="32"/>
        </w:rPr>
      </w:pPr>
    </w:p>
    <w:p w:rsidR="00647ADD" w:rsidRPr="00B603B1" w:rsidRDefault="00647ADD" w:rsidP="009F7410">
      <w:pPr>
        <w:jc w:val="right"/>
        <w:rPr>
          <w:rFonts w:ascii="仿宋_GB2312" w:eastAsia="仿宋_GB2312" w:hAnsi="仿宋"/>
          <w:kern w:val="0"/>
          <w:sz w:val="32"/>
          <w:szCs w:val="32"/>
        </w:rPr>
      </w:pPr>
      <w:r>
        <w:rPr>
          <w:rFonts w:ascii="仿宋_GB2312" w:eastAsia="仿宋_GB2312" w:hAnsi="仿宋" w:hint="eastAsia"/>
          <w:kern w:val="0"/>
          <w:sz w:val="32"/>
          <w:szCs w:val="32"/>
        </w:rPr>
        <w:t>杭州市文化广电新闻出版局</w:t>
      </w:r>
    </w:p>
    <w:p w:rsidR="00647ADD" w:rsidRPr="00B603B1" w:rsidRDefault="00647ADD" w:rsidP="009F7410">
      <w:pPr>
        <w:jc w:val="right"/>
        <w:rPr>
          <w:rFonts w:ascii="仿宋_GB2312" w:eastAsia="仿宋_GB2312" w:hAnsi="仿宋"/>
          <w:kern w:val="0"/>
          <w:sz w:val="32"/>
          <w:szCs w:val="32"/>
        </w:rPr>
      </w:pPr>
      <w:r w:rsidRPr="00B603B1">
        <w:rPr>
          <w:rFonts w:ascii="仿宋_GB2312" w:eastAsia="仿宋_GB2312" w:hAnsi="仿宋"/>
          <w:kern w:val="0"/>
          <w:sz w:val="32"/>
          <w:szCs w:val="32"/>
        </w:rPr>
        <w:t>2016</w:t>
      </w:r>
      <w:r w:rsidRPr="00B603B1">
        <w:rPr>
          <w:rFonts w:ascii="仿宋_GB2312" w:eastAsia="仿宋_GB2312" w:hAnsi="仿宋" w:hint="eastAsia"/>
          <w:kern w:val="0"/>
          <w:sz w:val="32"/>
          <w:szCs w:val="32"/>
        </w:rPr>
        <w:t>年</w:t>
      </w:r>
      <w:r>
        <w:rPr>
          <w:rFonts w:ascii="仿宋_GB2312" w:eastAsia="仿宋_GB2312" w:hAnsi="仿宋" w:hint="eastAsia"/>
          <w:kern w:val="0"/>
          <w:sz w:val="32"/>
          <w:szCs w:val="32"/>
        </w:rPr>
        <w:t xml:space="preserve">　</w:t>
      </w:r>
      <w:r w:rsidRPr="00B603B1">
        <w:rPr>
          <w:rFonts w:ascii="仿宋_GB2312" w:eastAsia="仿宋_GB2312" w:hAnsi="仿宋" w:hint="eastAsia"/>
          <w:kern w:val="0"/>
          <w:sz w:val="32"/>
          <w:szCs w:val="32"/>
        </w:rPr>
        <w:t>月</w:t>
      </w:r>
      <w:r>
        <w:rPr>
          <w:rFonts w:ascii="仿宋_GB2312" w:eastAsia="仿宋_GB2312" w:hAnsi="仿宋" w:hint="eastAsia"/>
          <w:kern w:val="0"/>
          <w:sz w:val="32"/>
          <w:szCs w:val="32"/>
        </w:rPr>
        <w:t xml:space="preserve">　</w:t>
      </w:r>
      <w:r w:rsidRPr="00B603B1">
        <w:rPr>
          <w:rFonts w:ascii="仿宋_GB2312" w:eastAsia="仿宋_GB2312" w:hAnsi="仿宋" w:hint="eastAsia"/>
          <w:kern w:val="0"/>
          <w:sz w:val="32"/>
          <w:szCs w:val="32"/>
        </w:rPr>
        <w:t>日</w:t>
      </w: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Default="00647ADD" w:rsidP="00A541AD">
      <w:pPr>
        <w:rPr>
          <w:rFonts w:eastAsia="黑体"/>
          <w:color w:val="000000"/>
          <w:sz w:val="32"/>
          <w:szCs w:val="24"/>
        </w:rPr>
      </w:pPr>
    </w:p>
    <w:p w:rsidR="00647ADD" w:rsidRPr="00E9724C" w:rsidRDefault="00647ADD" w:rsidP="005D38A5">
      <w:pPr>
        <w:pStyle w:val="BodyTextIndent"/>
        <w:spacing w:line="300" w:lineRule="auto"/>
        <w:ind w:firstLine="0"/>
        <w:rPr>
          <w:rFonts w:ascii="黑体" w:eastAsia="黑体" w:hAnsi="新宋体" w:cs="方正小标宋_GBK"/>
          <w:szCs w:val="32"/>
        </w:rPr>
      </w:pPr>
      <w:r w:rsidRPr="00E9724C">
        <w:rPr>
          <w:rFonts w:ascii="黑体" w:eastAsia="黑体" w:hAnsi="新宋体" w:cs="方正小标宋_GBK" w:hint="eastAsia"/>
          <w:szCs w:val="32"/>
        </w:rPr>
        <w:t>附件</w:t>
      </w:r>
      <w:r>
        <w:rPr>
          <w:rFonts w:ascii="黑体" w:eastAsia="黑体" w:hAnsi="新宋体" w:cs="方正小标宋_GBK"/>
          <w:szCs w:val="32"/>
        </w:rPr>
        <w:t>2</w:t>
      </w:r>
      <w:r>
        <w:rPr>
          <w:rFonts w:ascii="黑体" w:eastAsia="黑体" w:hAnsi="新宋体" w:cs="方正小标宋_GBK" w:hint="eastAsia"/>
          <w:szCs w:val="32"/>
        </w:rPr>
        <w:t>：</w:t>
      </w:r>
    </w:p>
    <w:p w:rsidR="00647ADD" w:rsidRPr="00CA30A2" w:rsidRDefault="00647ADD" w:rsidP="005D38A5">
      <w:pPr>
        <w:spacing w:line="300" w:lineRule="auto"/>
        <w:jc w:val="center"/>
        <w:rPr>
          <w:rFonts w:ascii="仿宋_GB2312" w:eastAsia="仿宋_GB2312"/>
          <w:b/>
          <w:sz w:val="44"/>
          <w:szCs w:val="44"/>
        </w:rPr>
      </w:pPr>
      <w:r w:rsidRPr="00CA30A2">
        <w:rPr>
          <w:rFonts w:ascii="仿宋_GB2312" w:eastAsia="仿宋_GB2312" w:hint="eastAsia"/>
          <w:b/>
          <w:sz w:val="44"/>
          <w:szCs w:val="44"/>
        </w:rPr>
        <w:t>《</w:t>
      </w:r>
      <w:r w:rsidRPr="00CA30A2">
        <w:rPr>
          <w:rFonts w:ascii="仿宋_GB2312" w:eastAsia="仿宋_GB2312" w:hAnsi="宋体" w:hint="eastAsia"/>
          <w:b/>
          <w:bCs/>
          <w:kern w:val="0"/>
          <w:sz w:val="44"/>
          <w:szCs w:val="44"/>
        </w:rPr>
        <w:t>杭州市文化市场黑名单管理实施方案</w:t>
      </w:r>
      <w:r w:rsidRPr="00CA30A2">
        <w:rPr>
          <w:rFonts w:ascii="仿宋_GB2312" w:eastAsia="仿宋_GB2312" w:hint="eastAsia"/>
          <w:b/>
          <w:sz w:val="44"/>
          <w:szCs w:val="44"/>
        </w:rPr>
        <w:t>》</w:t>
      </w:r>
    </w:p>
    <w:p w:rsidR="00647ADD" w:rsidRPr="00CA30A2" w:rsidRDefault="00647ADD" w:rsidP="005D38A5">
      <w:pPr>
        <w:spacing w:line="300" w:lineRule="auto"/>
        <w:jc w:val="center"/>
        <w:rPr>
          <w:rFonts w:ascii="仿宋_GB2312" w:eastAsia="仿宋_GB2312"/>
          <w:b/>
          <w:sz w:val="44"/>
          <w:szCs w:val="44"/>
        </w:rPr>
      </w:pPr>
      <w:r w:rsidRPr="00CA30A2">
        <w:rPr>
          <w:rFonts w:ascii="仿宋_GB2312" w:eastAsia="仿宋_GB2312" w:hint="eastAsia"/>
          <w:b/>
          <w:sz w:val="44"/>
          <w:szCs w:val="44"/>
        </w:rPr>
        <w:t>（征求意见稿）反</w:t>
      </w:r>
      <w:r w:rsidRPr="00CA30A2">
        <w:rPr>
          <w:rFonts w:ascii="仿宋_GB2312" w:eastAsia="仿宋_GB2312"/>
          <w:b/>
          <w:sz w:val="44"/>
          <w:szCs w:val="44"/>
        </w:rPr>
        <w:t xml:space="preserve">  </w:t>
      </w:r>
      <w:r w:rsidRPr="00CA30A2">
        <w:rPr>
          <w:rFonts w:ascii="仿宋_GB2312" w:eastAsia="仿宋_GB2312" w:hint="eastAsia"/>
          <w:b/>
          <w:sz w:val="44"/>
          <w:szCs w:val="44"/>
        </w:rPr>
        <w:t>馈</w:t>
      </w:r>
      <w:r w:rsidRPr="00CA30A2">
        <w:rPr>
          <w:rFonts w:ascii="仿宋_GB2312" w:eastAsia="仿宋_GB2312"/>
          <w:b/>
          <w:sz w:val="44"/>
          <w:szCs w:val="44"/>
        </w:rPr>
        <w:t xml:space="preserve">  </w:t>
      </w:r>
      <w:r w:rsidRPr="00CA30A2">
        <w:rPr>
          <w:rFonts w:ascii="仿宋_GB2312" w:eastAsia="仿宋_GB2312" w:hint="eastAsia"/>
          <w:b/>
          <w:sz w:val="44"/>
          <w:szCs w:val="44"/>
        </w:rPr>
        <w:t>表</w:t>
      </w:r>
    </w:p>
    <w:p w:rsidR="00647ADD" w:rsidRDefault="00647ADD" w:rsidP="005D38A5">
      <w:pPr>
        <w:spacing w:line="300" w:lineRule="auto"/>
        <w:rPr>
          <w:rFonts w:ascii="黑体" w:eastAsia="黑体"/>
          <w:sz w:val="28"/>
          <w:szCs w:val="28"/>
        </w:rPr>
      </w:pPr>
    </w:p>
    <w:tbl>
      <w:tblPr>
        <w:tblW w:w="89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7334"/>
      </w:tblGrid>
      <w:tr w:rsidR="00647ADD" w:rsidRPr="001959FF" w:rsidTr="00982BB2">
        <w:trPr>
          <w:trHeight w:val="626"/>
        </w:trPr>
        <w:tc>
          <w:tcPr>
            <w:tcW w:w="1620" w:type="dxa"/>
            <w:vAlign w:val="center"/>
          </w:tcPr>
          <w:p w:rsidR="00647ADD" w:rsidRPr="00D772B5" w:rsidRDefault="00647ADD" w:rsidP="00982BB2">
            <w:pPr>
              <w:autoSpaceDE w:val="0"/>
              <w:autoSpaceDN w:val="0"/>
              <w:spacing w:line="300" w:lineRule="auto"/>
              <w:jc w:val="center"/>
              <w:rPr>
                <w:rFonts w:ascii="仿宋_GB2312"/>
                <w:sz w:val="28"/>
                <w:szCs w:val="28"/>
              </w:rPr>
            </w:pPr>
            <w:r w:rsidRPr="00D772B5">
              <w:rPr>
                <w:rFonts w:ascii="仿宋_GB2312" w:hint="eastAsia"/>
                <w:sz w:val="28"/>
                <w:szCs w:val="28"/>
              </w:rPr>
              <w:t>联系人姓名</w:t>
            </w:r>
          </w:p>
        </w:tc>
        <w:tc>
          <w:tcPr>
            <w:tcW w:w="7334" w:type="dxa"/>
            <w:vAlign w:val="center"/>
          </w:tcPr>
          <w:p w:rsidR="00647ADD" w:rsidRPr="00D772B5" w:rsidRDefault="00647ADD" w:rsidP="00982BB2">
            <w:pPr>
              <w:autoSpaceDE w:val="0"/>
              <w:autoSpaceDN w:val="0"/>
              <w:spacing w:line="300" w:lineRule="auto"/>
              <w:jc w:val="center"/>
              <w:rPr>
                <w:rFonts w:ascii="仿宋_GB2312"/>
                <w:sz w:val="28"/>
                <w:szCs w:val="28"/>
              </w:rPr>
            </w:pPr>
          </w:p>
        </w:tc>
      </w:tr>
      <w:tr w:rsidR="00647ADD" w:rsidRPr="001959FF" w:rsidTr="00982BB2">
        <w:trPr>
          <w:trHeight w:val="756"/>
        </w:trPr>
        <w:tc>
          <w:tcPr>
            <w:tcW w:w="1620" w:type="dxa"/>
            <w:vAlign w:val="center"/>
          </w:tcPr>
          <w:p w:rsidR="00647ADD" w:rsidRPr="00D772B5" w:rsidRDefault="00647ADD" w:rsidP="00982BB2">
            <w:pPr>
              <w:autoSpaceDE w:val="0"/>
              <w:autoSpaceDN w:val="0"/>
              <w:spacing w:line="300" w:lineRule="auto"/>
              <w:jc w:val="center"/>
              <w:rPr>
                <w:rFonts w:ascii="仿宋_GB2312"/>
                <w:sz w:val="28"/>
                <w:szCs w:val="28"/>
              </w:rPr>
            </w:pPr>
            <w:r w:rsidRPr="00D772B5">
              <w:rPr>
                <w:rFonts w:ascii="仿宋_GB2312" w:hint="eastAsia"/>
                <w:sz w:val="28"/>
                <w:szCs w:val="28"/>
              </w:rPr>
              <w:t>联系电话</w:t>
            </w:r>
          </w:p>
        </w:tc>
        <w:tc>
          <w:tcPr>
            <w:tcW w:w="7334" w:type="dxa"/>
            <w:vAlign w:val="center"/>
          </w:tcPr>
          <w:p w:rsidR="00647ADD" w:rsidRPr="00D772B5" w:rsidRDefault="00647ADD" w:rsidP="00982BB2">
            <w:pPr>
              <w:autoSpaceDE w:val="0"/>
              <w:autoSpaceDN w:val="0"/>
              <w:spacing w:line="300" w:lineRule="auto"/>
              <w:jc w:val="center"/>
              <w:rPr>
                <w:rFonts w:ascii="仿宋_GB2312"/>
                <w:sz w:val="28"/>
                <w:szCs w:val="28"/>
              </w:rPr>
            </w:pPr>
          </w:p>
        </w:tc>
      </w:tr>
      <w:tr w:rsidR="00647ADD" w:rsidRPr="001959FF" w:rsidTr="00982BB2">
        <w:trPr>
          <w:trHeight w:val="5789"/>
        </w:trPr>
        <w:tc>
          <w:tcPr>
            <w:tcW w:w="1620" w:type="dxa"/>
            <w:vAlign w:val="center"/>
          </w:tcPr>
          <w:p w:rsidR="00647ADD" w:rsidRPr="00D772B5" w:rsidRDefault="00647ADD" w:rsidP="00982BB2">
            <w:pPr>
              <w:autoSpaceDE w:val="0"/>
              <w:autoSpaceDN w:val="0"/>
              <w:spacing w:line="300" w:lineRule="auto"/>
              <w:jc w:val="center"/>
              <w:rPr>
                <w:rFonts w:ascii="仿宋_GB2312"/>
                <w:sz w:val="28"/>
                <w:szCs w:val="28"/>
              </w:rPr>
            </w:pPr>
            <w:r w:rsidRPr="00D772B5">
              <w:rPr>
                <w:rFonts w:ascii="仿宋_GB2312" w:hint="eastAsia"/>
                <w:sz w:val="28"/>
                <w:szCs w:val="28"/>
              </w:rPr>
              <w:t>有关修改意见或建议</w:t>
            </w:r>
          </w:p>
        </w:tc>
        <w:tc>
          <w:tcPr>
            <w:tcW w:w="7334" w:type="dxa"/>
            <w:vAlign w:val="center"/>
          </w:tcPr>
          <w:p w:rsidR="00647ADD" w:rsidRPr="00D772B5" w:rsidRDefault="00647ADD" w:rsidP="00982BB2">
            <w:pPr>
              <w:autoSpaceDE w:val="0"/>
              <w:autoSpaceDN w:val="0"/>
              <w:spacing w:line="300" w:lineRule="auto"/>
              <w:jc w:val="center"/>
              <w:rPr>
                <w:rFonts w:ascii="仿宋_GB2312"/>
                <w:sz w:val="28"/>
                <w:szCs w:val="28"/>
              </w:rPr>
            </w:pPr>
          </w:p>
        </w:tc>
      </w:tr>
    </w:tbl>
    <w:p w:rsidR="00647ADD" w:rsidRPr="00274A30" w:rsidRDefault="00647ADD" w:rsidP="005D38A5">
      <w:pPr>
        <w:autoSpaceDE w:val="0"/>
        <w:autoSpaceDN w:val="0"/>
        <w:spacing w:line="300" w:lineRule="auto"/>
        <w:ind w:firstLine="640"/>
        <w:rPr>
          <w:rFonts w:ascii="仿宋_GB2312"/>
          <w:szCs w:val="32"/>
        </w:rPr>
      </w:pPr>
    </w:p>
    <w:p w:rsidR="00647ADD" w:rsidRPr="00CA30A2" w:rsidRDefault="00647ADD" w:rsidP="005D38A5">
      <w:pPr>
        <w:spacing w:line="300" w:lineRule="auto"/>
        <w:rPr>
          <w:rFonts w:ascii="黑体" w:eastAsia="黑体"/>
          <w:sz w:val="28"/>
          <w:szCs w:val="28"/>
          <w:u w:val="single"/>
        </w:rPr>
      </w:pPr>
      <w:r w:rsidRPr="001959FF">
        <w:rPr>
          <w:rFonts w:ascii="黑体" w:eastAsia="黑体" w:hint="eastAsia"/>
          <w:sz w:val="28"/>
          <w:szCs w:val="28"/>
        </w:rPr>
        <w:t>单位名称（盖章）：</w:t>
      </w:r>
      <w:r>
        <w:rPr>
          <w:rFonts w:ascii="黑体" w:eastAsia="黑体"/>
          <w:sz w:val="28"/>
          <w:szCs w:val="28"/>
          <w:u w:val="single"/>
        </w:rPr>
        <w:t xml:space="preserve">                      </w:t>
      </w:r>
      <w:r w:rsidRPr="00CA30A2">
        <w:rPr>
          <w:rFonts w:ascii="黑体" w:eastAsia="黑体" w:hint="eastAsia"/>
          <w:sz w:val="28"/>
          <w:szCs w:val="28"/>
        </w:rPr>
        <w:t>日期：</w:t>
      </w:r>
      <w:r>
        <w:rPr>
          <w:rFonts w:ascii="黑体" w:eastAsia="黑体"/>
          <w:sz w:val="28"/>
          <w:szCs w:val="28"/>
          <w:u w:val="single"/>
        </w:rPr>
        <w:t xml:space="preserve">                     </w:t>
      </w:r>
    </w:p>
    <w:p w:rsidR="00647ADD" w:rsidRDefault="00647ADD" w:rsidP="005D38A5">
      <w:pPr>
        <w:rPr>
          <w:rFonts w:ascii="宋体"/>
          <w:color w:val="000000"/>
          <w:sz w:val="44"/>
          <w:szCs w:val="44"/>
        </w:rPr>
      </w:pPr>
    </w:p>
    <w:p w:rsidR="00647ADD" w:rsidRDefault="00647ADD" w:rsidP="005D38A5">
      <w:pPr>
        <w:rPr>
          <w:rFonts w:ascii="宋体"/>
          <w:color w:val="000000"/>
          <w:sz w:val="44"/>
          <w:szCs w:val="44"/>
        </w:rPr>
      </w:pPr>
    </w:p>
    <w:p w:rsidR="00647ADD" w:rsidRDefault="00647ADD" w:rsidP="005D38A5">
      <w:pPr>
        <w:rPr>
          <w:rFonts w:ascii="宋体"/>
          <w:color w:val="000000"/>
          <w:sz w:val="44"/>
          <w:szCs w:val="44"/>
        </w:rPr>
      </w:pPr>
    </w:p>
    <w:p w:rsidR="00647ADD" w:rsidRDefault="00647ADD" w:rsidP="005D38A5">
      <w:pPr>
        <w:rPr>
          <w:rFonts w:ascii="宋体"/>
          <w:color w:val="000000"/>
          <w:sz w:val="44"/>
          <w:szCs w:val="44"/>
        </w:rPr>
      </w:pPr>
    </w:p>
    <w:p w:rsidR="00647ADD" w:rsidRDefault="00647ADD" w:rsidP="005D38A5">
      <w:pPr>
        <w:rPr>
          <w:rFonts w:eastAsia="黑体"/>
          <w:color w:val="000000"/>
          <w:sz w:val="32"/>
          <w:szCs w:val="24"/>
        </w:rPr>
      </w:pPr>
    </w:p>
    <w:p w:rsidR="00647ADD" w:rsidRPr="00A541AD" w:rsidRDefault="00647ADD" w:rsidP="00A541AD">
      <w:pPr>
        <w:rPr>
          <w:rFonts w:eastAsia="黑体"/>
          <w:color w:val="000000"/>
          <w:sz w:val="32"/>
          <w:szCs w:val="24"/>
        </w:rPr>
      </w:pPr>
      <w:r w:rsidRPr="00A541AD">
        <w:rPr>
          <w:rFonts w:eastAsia="黑体" w:hint="eastAsia"/>
          <w:color w:val="000000"/>
          <w:sz w:val="32"/>
          <w:szCs w:val="24"/>
        </w:rPr>
        <w:t>附件</w:t>
      </w:r>
      <w:r w:rsidRPr="00A541AD">
        <w:rPr>
          <w:rFonts w:eastAsia="黑体"/>
          <w:color w:val="000000"/>
          <w:sz w:val="32"/>
          <w:szCs w:val="24"/>
        </w:rPr>
        <w:t>1</w:t>
      </w:r>
    </w:p>
    <w:p w:rsidR="00647ADD" w:rsidRPr="00A541AD" w:rsidRDefault="00647ADD" w:rsidP="00A541AD">
      <w:pPr>
        <w:spacing w:line="17" w:lineRule="atLeast"/>
        <w:jc w:val="center"/>
        <w:rPr>
          <w:rFonts w:ascii="方正小标宋简体" w:eastAsia="方正小标宋简体" w:hAnsi="宋体"/>
          <w:sz w:val="36"/>
          <w:szCs w:val="36"/>
        </w:rPr>
      </w:pPr>
      <w:r w:rsidRPr="00A541AD">
        <w:rPr>
          <w:rFonts w:ascii="方正小标宋简体" w:eastAsia="方正小标宋简体" w:hAnsi="宋体" w:hint="eastAsia"/>
          <w:sz w:val="36"/>
          <w:szCs w:val="36"/>
        </w:rPr>
        <w:t>文化部办公厅关于印发《文化市场黑名单</w:t>
      </w:r>
    </w:p>
    <w:p w:rsidR="00647ADD" w:rsidRPr="00A541AD" w:rsidRDefault="00647ADD" w:rsidP="00A541AD">
      <w:pPr>
        <w:spacing w:line="17" w:lineRule="atLeast"/>
        <w:jc w:val="center"/>
        <w:rPr>
          <w:rFonts w:ascii="方正小标宋简体" w:eastAsia="方正小标宋简体" w:hAnsi="宋体"/>
          <w:sz w:val="36"/>
          <w:szCs w:val="36"/>
        </w:rPr>
      </w:pPr>
      <w:r w:rsidRPr="00A541AD">
        <w:rPr>
          <w:rFonts w:ascii="方正小标宋简体" w:eastAsia="方正小标宋简体" w:hAnsi="宋体" w:hint="eastAsia"/>
          <w:sz w:val="36"/>
          <w:szCs w:val="36"/>
        </w:rPr>
        <w:t>管理办法（试行）》的通知</w:t>
      </w:r>
    </w:p>
    <w:p w:rsidR="00647ADD" w:rsidRPr="00A541AD" w:rsidRDefault="00647ADD" w:rsidP="00A541AD">
      <w:pPr>
        <w:spacing w:line="17" w:lineRule="atLeast"/>
        <w:rPr>
          <w:rFonts w:eastAsia="仿宋_GB2312"/>
          <w:sz w:val="32"/>
          <w:szCs w:val="24"/>
        </w:rPr>
      </w:pPr>
    </w:p>
    <w:p w:rsidR="00647ADD" w:rsidRPr="00A541AD" w:rsidRDefault="00647ADD" w:rsidP="00D8092C">
      <w:pPr>
        <w:spacing w:line="560" w:lineRule="exact"/>
        <w:ind w:rightChars="-1" w:right="31680"/>
        <w:rPr>
          <w:rFonts w:ascii="宋体" w:eastAsia="仿宋_GB2312" w:hAnsi="宋体"/>
          <w:sz w:val="32"/>
          <w:szCs w:val="32"/>
        </w:rPr>
      </w:pPr>
      <w:r w:rsidRPr="00A541AD">
        <w:rPr>
          <w:rFonts w:ascii="宋体" w:eastAsia="仿宋_GB2312" w:hAnsi="宋体" w:hint="eastAsia"/>
          <w:sz w:val="32"/>
          <w:szCs w:val="32"/>
        </w:rPr>
        <w:t>各省、自治区、直辖市文化厅（局），新疆生产建设兵团文化广播电视局，西藏自治区、北京市、天津市、上海市、重庆市文化市场（综合）行政执法总队：</w:t>
      </w:r>
    </w:p>
    <w:p w:rsidR="00647ADD" w:rsidRPr="00A541AD" w:rsidRDefault="00647ADD" w:rsidP="00D8092C">
      <w:pPr>
        <w:spacing w:line="56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为了贯彻落实《国务院关于促进市场公平竞争维护市场正常秩序的若干意见》</w:t>
      </w:r>
      <w:r w:rsidRPr="00A541AD">
        <w:rPr>
          <w:rFonts w:ascii="仿宋_GB2312" w:eastAsia="仿宋_GB2312"/>
          <w:sz w:val="32"/>
          <w:szCs w:val="32"/>
        </w:rPr>
        <w:t>(</w:t>
      </w:r>
      <w:r w:rsidRPr="00A541AD">
        <w:rPr>
          <w:rFonts w:ascii="仿宋_GB2312" w:eastAsia="仿宋_GB2312" w:hint="eastAsia"/>
          <w:sz w:val="32"/>
          <w:szCs w:val="32"/>
        </w:rPr>
        <w:t>国发〔</w:t>
      </w:r>
      <w:r w:rsidRPr="00A541AD">
        <w:rPr>
          <w:rFonts w:ascii="仿宋_GB2312" w:eastAsia="仿宋_GB2312"/>
          <w:sz w:val="32"/>
          <w:szCs w:val="32"/>
        </w:rPr>
        <w:t>2014</w:t>
      </w:r>
      <w:r w:rsidRPr="00A541AD">
        <w:rPr>
          <w:rFonts w:ascii="仿宋_GB2312" w:eastAsia="仿宋_GB2312" w:hint="eastAsia"/>
          <w:sz w:val="32"/>
          <w:szCs w:val="32"/>
        </w:rPr>
        <w:t>〕</w:t>
      </w:r>
      <w:r w:rsidRPr="00A541AD">
        <w:rPr>
          <w:rFonts w:ascii="仿宋_GB2312" w:eastAsia="仿宋_GB2312"/>
          <w:sz w:val="32"/>
          <w:szCs w:val="32"/>
        </w:rPr>
        <w:t>20</w:t>
      </w:r>
      <w:r w:rsidRPr="00A541AD">
        <w:rPr>
          <w:rFonts w:ascii="仿宋_GB2312" w:eastAsia="仿宋_GB2312" w:hint="eastAsia"/>
          <w:sz w:val="32"/>
          <w:szCs w:val="32"/>
        </w:rPr>
        <w:t>号</w:t>
      </w:r>
      <w:r w:rsidRPr="00A541AD">
        <w:rPr>
          <w:rFonts w:ascii="仿宋_GB2312" w:eastAsia="仿宋_GB2312"/>
          <w:sz w:val="32"/>
          <w:szCs w:val="32"/>
        </w:rPr>
        <w:t>)</w:t>
      </w:r>
      <w:r w:rsidRPr="00A541AD">
        <w:rPr>
          <w:rFonts w:ascii="仿宋_GB2312" w:eastAsia="仿宋_GB2312" w:hint="eastAsia"/>
          <w:sz w:val="32"/>
          <w:szCs w:val="32"/>
        </w:rPr>
        <w:t>、《国务院关于印发社会信用体系建设规划纲要（</w:t>
      </w:r>
      <w:r w:rsidRPr="00A541AD">
        <w:rPr>
          <w:rFonts w:ascii="仿宋_GB2312" w:eastAsia="仿宋_GB2312"/>
          <w:sz w:val="32"/>
          <w:szCs w:val="32"/>
        </w:rPr>
        <w:t>2014-2020</w:t>
      </w:r>
      <w:r w:rsidRPr="00A541AD">
        <w:rPr>
          <w:rFonts w:ascii="仿宋_GB2312" w:eastAsia="仿宋_GB2312" w:hint="eastAsia"/>
          <w:sz w:val="32"/>
          <w:szCs w:val="32"/>
        </w:rPr>
        <w:t>年）的通知》（国发〔</w:t>
      </w:r>
      <w:r w:rsidRPr="00A541AD">
        <w:rPr>
          <w:rFonts w:ascii="仿宋_GB2312" w:eastAsia="仿宋_GB2312"/>
          <w:sz w:val="32"/>
          <w:szCs w:val="32"/>
        </w:rPr>
        <w:t>2014</w:t>
      </w:r>
      <w:r w:rsidRPr="00A541AD">
        <w:rPr>
          <w:rFonts w:ascii="仿宋_GB2312" w:eastAsia="仿宋_GB2312" w:hint="eastAsia"/>
          <w:sz w:val="32"/>
          <w:szCs w:val="32"/>
        </w:rPr>
        <w:t>〕</w:t>
      </w:r>
      <w:r w:rsidRPr="00A541AD">
        <w:rPr>
          <w:rFonts w:ascii="仿宋_GB2312" w:eastAsia="仿宋_GB2312"/>
          <w:sz w:val="32"/>
          <w:szCs w:val="32"/>
        </w:rPr>
        <w:t>21</w:t>
      </w:r>
      <w:r w:rsidRPr="00A541AD">
        <w:rPr>
          <w:rFonts w:ascii="仿宋_GB2312" w:eastAsia="仿宋_GB2312" w:hint="eastAsia"/>
          <w:sz w:val="32"/>
          <w:szCs w:val="32"/>
        </w:rPr>
        <w:t>号）等有关规定，建立文化市场信用监管制度，加强文化市场内容监管，加大对严重违法经营主体的惩戒力度，促进行业诚信自律，维护市场秩序，我部制定了《文化市场黑名单管理办法（试行）》，现印发给你们，请结合实际贯彻执行。</w:t>
      </w:r>
    </w:p>
    <w:p w:rsidR="00647ADD" w:rsidRPr="00A541AD" w:rsidRDefault="00647ADD" w:rsidP="00D8092C">
      <w:pPr>
        <w:spacing w:line="56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当前，国家正在大力推动简政放权、放管结合、优化服务，构建以信用监管为核心的事中事后监管体系。文化市场黑名单制度是文化市场信用监管的基本制度。开展黑名单管理是适应简政放权、先照后证改革、创新文化市场事中事后监管的迫切要求</w:t>
      </w:r>
      <w:r w:rsidRPr="00A541AD">
        <w:rPr>
          <w:rFonts w:ascii="仿宋_GB2312" w:eastAsia="仿宋_GB2312"/>
          <w:sz w:val="32"/>
          <w:szCs w:val="32"/>
        </w:rPr>
        <w:t>,</w:t>
      </w:r>
      <w:r w:rsidRPr="00A541AD">
        <w:rPr>
          <w:rFonts w:ascii="仿宋_GB2312" w:eastAsia="仿宋_GB2312" w:hint="eastAsia"/>
          <w:sz w:val="32"/>
          <w:szCs w:val="32"/>
        </w:rPr>
        <w:t>是完善文化产品准入退出机制、实现文化市场精确管理的有效手段，是强化市场主体责任、加强行业自律、扩大社会监督的重要举措。要通过黑名单管理，完善守信激励、失信惩戒机制，提高文化市场监管效能，营造良好信用环境，保护未成年人合法权益，促进文化市场健康有序发展。</w:t>
      </w:r>
    </w:p>
    <w:p w:rsidR="00647ADD" w:rsidRPr="00A541AD" w:rsidRDefault="00647ADD" w:rsidP="00D8092C">
      <w:pPr>
        <w:spacing w:line="56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按照试点先行、逐步推开的原则，在全国试行文化产品黑名单管理，在河北、天津、上海、浙江、湖南、广东、广西、重庆、云南等省（直辖市）试点文化市场经营主体黑名单管理，试点期限为一年。试点地区省级文化行政部门可以在现行规定的基础上，适当增加经营主体黑名单的列入情形，探索相关联合惩戒措施。试点期间，省级文化行政部门应当每半年向文化部报送试点工作情况。文化部将在试点结束后进行总结评估，并在完善管理制度和工作机制的基础上，适时在全国推开。</w:t>
      </w:r>
      <w:r w:rsidRPr="00A541AD">
        <w:rPr>
          <w:rFonts w:ascii="仿宋_GB2312" w:eastAsia="仿宋_GB2312"/>
          <w:sz w:val="32"/>
          <w:szCs w:val="32"/>
        </w:rPr>
        <w:t xml:space="preserve"> </w:t>
      </w:r>
    </w:p>
    <w:p w:rsidR="00647ADD" w:rsidRPr="00A541AD" w:rsidRDefault="00647ADD" w:rsidP="00D8092C">
      <w:pPr>
        <w:spacing w:line="56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特此通知。</w:t>
      </w:r>
    </w:p>
    <w:p w:rsidR="00647ADD" w:rsidRPr="00A541AD" w:rsidRDefault="00647ADD" w:rsidP="00D8092C">
      <w:pPr>
        <w:ind w:rightChars="29" w:right="31680"/>
        <w:rPr>
          <w:rFonts w:ascii="仿宋_GB2312" w:eastAsia="仿宋_GB2312"/>
          <w:sz w:val="32"/>
          <w:szCs w:val="32"/>
        </w:rPr>
      </w:pPr>
    </w:p>
    <w:p w:rsidR="00647ADD" w:rsidRPr="00A541AD" w:rsidRDefault="00647ADD" w:rsidP="00D8092C">
      <w:pPr>
        <w:ind w:rightChars="29" w:right="31680"/>
        <w:rPr>
          <w:rFonts w:ascii="仿宋_GB2312" w:eastAsia="仿宋_GB2312"/>
          <w:sz w:val="32"/>
          <w:szCs w:val="32"/>
        </w:rPr>
      </w:pPr>
    </w:p>
    <w:p w:rsidR="00647ADD" w:rsidRPr="00A541AD" w:rsidRDefault="00647ADD" w:rsidP="00D8092C">
      <w:pPr>
        <w:ind w:rightChars="29" w:right="31680"/>
        <w:rPr>
          <w:rFonts w:ascii="仿宋_GB2312" w:eastAsia="仿宋_GB2312"/>
          <w:sz w:val="32"/>
          <w:szCs w:val="32"/>
        </w:rPr>
      </w:pPr>
    </w:p>
    <w:p w:rsidR="00647ADD" w:rsidRPr="00A541AD" w:rsidRDefault="00647ADD" w:rsidP="00A541AD">
      <w:pPr>
        <w:snapToGrid w:val="0"/>
        <w:ind w:right="93"/>
        <w:rPr>
          <w:rFonts w:ascii="仿宋_GB2312" w:eastAsia="仿宋_GB2312"/>
          <w:sz w:val="32"/>
          <w:szCs w:val="32"/>
        </w:rPr>
      </w:pPr>
      <w:r w:rsidRPr="00A541AD">
        <w:rPr>
          <w:rFonts w:ascii="仿宋_GB2312" w:eastAsia="仿宋_GB2312"/>
          <w:sz w:val="32"/>
          <w:szCs w:val="32"/>
        </w:rPr>
        <w:t xml:space="preserve">                                  </w:t>
      </w:r>
      <w:r w:rsidRPr="00A541AD">
        <w:rPr>
          <w:rFonts w:ascii="仿宋_GB2312" w:eastAsia="仿宋_GB2312" w:hint="eastAsia"/>
          <w:sz w:val="32"/>
          <w:szCs w:val="32"/>
        </w:rPr>
        <w:t>文化部办公厅</w:t>
      </w:r>
    </w:p>
    <w:p w:rsidR="00647ADD" w:rsidRPr="00A541AD" w:rsidRDefault="00647ADD" w:rsidP="00A541AD">
      <w:pPr>
        <w:snapToGrid w:val="0"/>
        <w:rPr>
          <w:rFonts w:ascii="仿宋_GB2312" w:eastAsia="仿宋_GB2312"/>
          <w:sz w:val="32"/>
          <w:szCs w:val="32"/>
        </w:rPr>
      </w:pPr>
    </w:p>
    <w:p w:rsidR="00647ADD" w:rsidRPr="00A541AD" w:rsidRDefault="00647ADD" w:rsidP="00A541AD">
      <w:pPr>
        <w:snapToGrid w:val="0"/>
        <w:ind w:right="93"/>
        <w:rPr>
          <w:rFonts w:ascii="仿宋_GB2312" w:eastAsia="仿宋_GB2312"/>
          <w:sz w:val="32"/>
          <w:szCs w:val="32"/>
        </w:rPr>
      </w:pPr>
      <w:r w:rsidRPr="00A541AD">
        <w:rPr>
          <w:rFonts w:ascii="仿宋_GB2312" w:eastAsia="仿宋_GB2312"/>
          <w:sz w:val="32"/>
          <w:szCs w:val="32"/>
        </w:rPr>
        <w:t xml:space="preserve">                                 </w:t>
      </w:r>
      <w:smartTag w:uri="urn:schemas-microsoft-com:office:smarttags" w:element="chsdate">
        <w:smartTagPr>
          <w:attr w:name="IsROCDate" w:val="False"/>
          <w:attr w:name="IsLunarDate" w:val="False"/>
          <w:attr w:name="Day" w:val="12"/>
          <w:attr w:name="Month" w:val="1"/>
          <w:attr w:name="Year" w:val="2016"/>
        </w:smartTagPr>
        <w:r w:rsidRPr="00A541AD">
          <w:rPr>
            <w:rFonts w:ascii="仿宋_GB2312" w:eastAsia="仿宋_GB2312"/>
            <w:sz w:val="32"/>
            <w:szCs w:val="32"/>
          </w:rPr>
          <w:t>2016</w:t>
        </w:r>
        <w:r w:rsidRPr="00A541AD">
          <w:rPr>
            <w:rFonts w:ascii="仿宋_GB2312" w:eastAsia="仿宋_GB2312" w:hint="eastAsia"/>
            <w:sz w:val="32"/>
            <w:szCs w:val="32"/>
          </w:rPr>
          <w:t>年</w:t>
        </w:r>
        <w:r w:rsidRPr="00A541AD">
          <w:rPr>
            <w:rFonts w:ascii="仿宋_GB2312" w:eastAsia="仿宋_GB2312"/>
            <w:sz w:val="32"/>
            <w:szCs w:val="32"/>
          </w:rPr>
          <w:t>1</w:t>
        </w:r>
        <w:r w:rsidRPr="00A541AD">
          <w:rPr>
            <w:rFonts w:ascii="仿宋_GB2312" w:eastAsia="仿宋_GB2312" w:hint="eastAsia"/>
            <w:sz w:val="32"/>
            <w:szCs w:val="32"/>
          </w:rPr>
          <w:t>月</w:t>
        </w:r>
        <w:r w:rsidRPr="00A541AD">
          <w:rPr>
            <w:rFonts w:ascii="仿宋_GB2312" w:eastAsia="仿宋_GB2312"/>
            <w:sz w:val="32"/>
            <w:szCs w:val="32"/>
          </w:rPr>
          <w:t>6</w:t>
        </w:r>
        <w:r w:rsidRPr="00A541AD">
          <w:rPr>
            <w:rFonts w:ascii="仿宋_GB2312" w:eastAsia="仿宋_GB2312" w:hint="eastAsia"/>
            <w:sz w:val="32"/>
            <w:szCs w:val="32"/>
          </w:rPr>
          <w:t>日</w:t>
        </w:r>
      </w:smartTag>
    </w:p>
    <w:p w:rsidR="00647ADD" w:rsidRPr="00A541AD" w:rsidRDefault="00647ADD" w:rsidP="00D8092C">
      <w:pPr>
        <w:ind w:rightChars="29" w:right="31680"/>
        <w:jc w:val="center"/>
        <w:rPr>
          <w:rFonts w:ascii="楷体_GB2312" w:eastAsia="方正小标宋简体"/>
          <w:sz w:val="36"/>
          <w:szCs w:val="36"/>
        </w:rPr>
      </w:pPr>
      <w:r w:rsidRPr="00A541AD">
        <w:rPr>
          <w:rFonts w:ascii="仿宋_GB2312" w:eastAsia="仿宋_GB2312"/>
          <w:sz w:val="32"/>
          <w:szCs w:val="32"/>
        </w:rPr>
        <w:br w:type="page"/>
      </w:r>
      <w:r w:rsidRPr="00A541AD">
        <w:rPr>
          <w:rFonts w:ascii="方正小标宋简体" w:eastAsia="方正小标宋简体" w:hint="eastAsia"/>
          <w:sz w:val="36"/>
          <w:szCs w:val="36"/>
        </w:rPr>
        <w:t>文化市场黑名单管理办法</w:t>
      </w:r>
      <w:r w:rsidRPr="00A541AD">
        <w:rPr>
          <w:rFonts w:ascii="楷体_GB2312" w:eastAsia="方正小标宋简体" w:hint="eastAsia"/>
          <w:sz w:val="36"/>
          <w:szCs w:val="36"/>
        </w:rPr>
        <w:t>（试行）</w:t>
      </w:r>
    </w:p>
    <w:p w:rsidR="00647ADD" w:rsidRPr="00A541AD" w:rsidRDefault="00647ADD" w:rsidP="00D8092C">
      <w:pPr>
        <w:ind w:rightChars="29" w:right="31680"/>
        <w:jc w:val="center"/>
        <w:rPr>
          <w:rFonts w:ascii="仿宋_GB2312" w:eastAsia="仿宋_GB2312"/>
          <w:sz w:val="32"/>
          <w:szCs w:val="32"/>
        </w:rPr>
      </w:pP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第一条</w:t>
      </w:r>
      <w:r w:rsidRPr="00A541AD">
        <w:rPr>
          <w:rFonts w:ascii="仿宋_GB2312" w:eastAsia="仿宋_GB2312"/>
          <w:sz w:val="32"/>
          <w:szCs w:val="32"/>
        </w:rPr>
        <w:t xml:space="preserve"> </w:t>
      </w:r>
      <w:r w:rsidRPr="00A541AD">
        <w:rPr>
          <w:rFonts w:ascii="仿宋_GB2312" w:eastAsia="仿宋_GB2312" w:hint="eastAsia"/>
          <w:sz w:val="32"/>
          <w:szCs w:val="32"/>
        </w:rPr>
        <w:t>为了贯彻落实《国务院关于促进市场公平竞争维护市场正常秩序的若干意见》</w:t>
      </w:r>
      <w:r w:rsidRPr="00A541AD">
        <w:rPr>
          <w:rFonts w:ascii="仿宋_GB2312" w:eastAsia="仿宋_GB2312"/>
          <w:sz w:val="32"/>
          <w:szCs w:val="32"/>
        </w:rPr>
        <w:t>(</w:t>
      </w:r>
      <w:r w:rsidRPr="00A541AD">
        <w:rPr>
          <w:rFonts w:ascii="仿宋_GB2312" w:eastAsia="仿宋_GB2312" w:hint="eastAsia"/>
          <w:sz w:val="32"/>
          <w:szCs w:val="32"/>
        </w:rPr>
        <w:t>国发〔</w:t>
      </w:r>
      <w:r w:rsidRPr="00A541AD">
        <w:rPr>
          <w:rFonts w:ascii="仿宋_GB2312" w:eastAsia="仿宋_GB2312"/>
          <w:sz w:val="32"/>
          <w:szCs w:val="32"/>
        </w:rPr>
        <w:t>2014</w:t>
      </w:r>
      <w:r w:rsidRPr="00A541AD">
        <w:rPr>
          <w:rFonts w:ascii="仿宋_GB2312" w:eastAsia="仿宋_GB2312" w:hint="eastAsia"/>
          <w:sz w:val="32"/>
          <w:szCs w:val="32"/>
        </w:rPr>
        <w:t>〕</w:t>
      </w:r>
      <w:r w:rsidRPr="00A541AD">
        <w:rPr>
          <w:rFonts w:ascii="仿宋_GB2312" w:eastAsia="仿宋_GB2312"/>
          <w:sz w:val="32"/>
          <w:szCs w:val="32"/>
        </w:rPr>
        <w:t>20</w:t>
      </w:r>
      <w:r w:rsidRPr="00A541AD">
        <w:rPr>
          <w:rFonts w:ascii="仿宋_GB2312" w:eastAsia="仿宋_GB2312" w:hint="eastAsia"/>
          <w:sz w:val="32"/>
          <w:szCs w:val="32"/>
        </w:rPr>
        <w:t>号</w:t>
      </w:r>
      <w:r w:rsidRPr="00A541AD">
        <w:rPr>
          <w:rFonts w:ascii="仿宋_GB2312" w:eastAsia="仿宋_GB2312"/>
          <w:sz w:val="32"/>
          <w:szCs w:val="32"/>
        </w:rPr>
        <w:t>)</w:t>
      </w:r>
      <w:r w:rsidRPr="00A541AD">
        <w:rPr>
          <w:rFonts w:ascii="仿宋_GB2312" w:eastAsia="仿宋_GB2312" w:hint="eastAsia"/>
          <w:sz w:val="32"/>
          <w:szCs w:val="32"/>
        </w:rPr>
        <w:t>、《国务院关于印发社会信用体系建设规划纲要（</w:t>
      </w:r>
      <w:r w:rsidRPr="00A541AD">
        <w:rPr>
          <w:rFonts w:ascii="仿宋_GB2312" w:eastAsia="仿宋_GB2312"/>
          <w:sz w:val="32"/>
          <w:szCs w:val="32"/>
        </w:rPr>
        <w:t>2014-2020</w:t>
      </w:r>
      <w:r w:rsidRPr="00A541AD">
        <w:rPr>
          <w:rFonts w:ascii="仿宋_GB2312" w:eastAsia="仿宋_GB2312" w:hint="eastAsia"/>
          <w:sz w:val="32"/>
          <w:szCs w:val="32"/>
        </w:rPr>
        <w:t>年）的通知》</w:t>
      </w:r>
      <w:r w:rsidRPr="00A541AD">
        <w:rPr>
          <w:rFonts w:ascii="仿宋_GB2312" w:eastAsia="仿宋_GB2312"/>
          <w:sz w:val="32"/>
          <w:szCs w:val="32"/>
        </w:rPr>
        <w:t>(</w:t>
      </w:r>
      <w:r w:rsidRPr="00A541AD">
        <w:rPr>
          <w:rFonts w:ascii="仿宋_GB2312" w:eastAsia="仿宋_GB2312" w:hint="eastAsia"/>
          <w:sz w:val="32"/>
          <w:szCs w:val="32"/>
        </w:rPr>
        <w:t>国发〔</w:t>
      </w:r>
      <w:r w:rsidRPr="00A541AD">
        <w:rPr>
          <w:rFonts w:ascii="仿宋_GB2312" w:eastAsia="仿宋_GB2312"/>
          <w:sz w:val="32"/>
          <w:szCs w:val="32"/>
        </w:rPr>
        <w:t>2014</w:t>
      </w:r>
      <w:r w:rsidRPr="00A541AD">
        <w:rPr>
          <w:rFonts w:ascii="仿宋_GB2312" w:eastAsia="仿宋_GB2312" w:hint="eastAsia"/>
          <w:sz w:val="32"/>
          <w:szCs w:val="32"/>
        </w:rPr>
        <w:t>〕</w:t>
      </w:r>
      <w:r w:rsidRPr="00A541AD">
        <w:rPr>
          <w:rFonts w:ascii="仿宋_GB2312" w:eastAsia="仿宋_GB2312"/>
          <w:sz w:val="32"/>
          <w:szCs w:val="32"/>
        </w:rPr>
        <w:t>21</w:t>
      </w:r>
      <w:r w:rsidRPr="00A541AD">
        <w:rPr>
          <w:rFonts w:ascii="仿宋_GB2312" w:eastAsia="仿宋_GB2312" w:hint="eastAsia"/>
          <w:sz w:val="32"/>
          <w:szCs w:val="32"/>
        </w:rPr>
        <w:t>号）等有关规定，加强文化市场内容监管，加大对严重违法经营主体的惩戒力度，保护未成年人合法权益，促进行业诚信自律，净化市场环境，根据我国文化市场有关法规规章，制定本办法。</w:t>
      </w:r>
      <w:r w:rsidRPr="00A541AD">
        <w:rPr>
          <w:rFonts w:ascii="仿宋_GB2312" w:eastAsia="仿宋_GB2312"/>
          <w:sz w:val="32"/>
          <w:szCs w:val="32"/>
        </w:rPr>
        <w:t xml:space="preserve">  </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第二条</w:t>
      </w:r>
      <w:r w:rsidRPr="00A541AD">
        <w:rPr>
          <w:rFonts w:ascii="仿宋_GB2312" w:eastAsia="仿宋_GB2312"/>
          <w:sz w:val="32"/>
          <w:szCs w:val="32"/>
        </w:rPr>
        <w:t xml:space="preserve"> </w:t>
      </w:r>
      <w:r w:rsidRPr="00A541AD">
        <w:rPr>
          <w:rFonts w:ascii="仿宋_GB2312" w:eastAsia="仿宋_GB2312" w:hint="eastAsia"/>
          <w:sz w:val="32"/>
          <w:szCs w:val="32"/>
        </w:rPr>
        <w:t>本办法所称文化市场黑名单管理，是指文化行政部门或者文化市场综合执法机构将含有禁止内容且社会危害严重的文化产品、严重违反文化市场有关法规规章的经营主体列入文化市场黑名单，并向社会公布，实施信用约束、联合惩戒等措施的统称。文化市场黑名单包括文化产品黑名单和经营主体黑名单。</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第三条</w:t>
      </w:r>
      <w:r w:rsidRPr="00A541AD">
        <w:rPr>
          <w:rFonts w:ascii="仿宋_GB2312" w:eastAsia="仿宋_GB2312"/>
          <w:sz w:val="32"/>
          <w:szCs w:val="32"/>
        </w:rPr>
        <w:t xml:space="preserve"> </w:t>
      </w:r>
      <w:r w:rsidRPr="00A541AD">
        <w:rPr>
          <w:rFonts w:ascii="仿宋_GB2312" w:eastAsia="仿宋_GB2312" w:hint="eastAsia"/>
          <w:sz w:val="32"/>
          <w:szCs w:val="32"/>
        </w:rPr>
        <w:t>本办法所称文化产品，包括营业性演出、艺术品、游戏游艺设备、歌舞娱乐场所播放的曲目和画面以及网络音乐美术娱乐、网络游戏、网络动漫、网络演出剧</w:t>
      </w:r>
      <w:r w:rsidRPr="00A541AD">
        <w:rPr>
          <w:rFonts w:ascii="仿宋_GB2312" w:eastAsia="仿宋_GB2312"/>
          <w:sz w:val="32"/>
          <w:szCs w:val="32"/>
        </w:rPr>
        <w:t>(</w:t>
      </w:r>
      <w:r w:rsidRPr="00A541AD">
        <w:rPr>
          <w:rFonts w:ascii="仿宋_GB2312" w:eastAsia="仿宋_GB2312" w:hint="eastAsia"/>
          <w:sz w:val="32"/>
          <w:szCs w:val="32"/>
        </w:rPr>
        <w:t>节</w:t>
      </w:r>
      <w:r w:rsidRPr="00A541AD">
        <w:rPr>
          <w:rFonts w:ascii="仿宋_GB2312" w:eastAsia="仿宋_GB2312"/>
          <w:sz w:val="32"/>
          <w:szCs w:val="32"/>
        </w:rPr>
        <w:t>)</w:t>
      </w:r>
      <w:r w:rsidRPr="00A541AD">
        <w:rPr>
          <w:rFonts w:ascii="仿宋_GB2312" w:eastAsia="仿宋_GB2312" w:hint="eastAsia"/>
          <w:sz w:val="32"/>
          <w:szCs w:val="32"/>
        </w:rPr>
        <w:t>目、网络表演、手机音乐等网络文化产品。</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第四条</w:t>
      </w:r>
      <w:r w:rsidRPr="00A541AD">
        <w:rPr>
          <w:rFonts w:ascii="仿宋_GB2312" w:eastAsia="仿宋_GB2312"/>
          <w:sz w:val="32"/>
          <w:szCs w:val="32"/>
        </w:rPr>
        <w:t xml:space="preserve"> </w:t>
      </w:r>
      <w:r w:rsidRPr="00A541AD">
        <w:rPr>
          <w:rFonts w:ascii="仿宋_GB2312" w:eastAsia="仿宋_GB2312" w:hint="eastAsia"/>
          <w:sz w:val="32"/>
          <w:szCs w:val="32"/>
        </w:rPr>
        <w:t>文化部负责指导全国文化市场黑名单管理工作，负责文化产品黑名单的列入、公布工作，负责建立文化市场黑名单管理系统。县级以上文化行政部门或者文化市场综合执法机构负责本辖区文化市场黑名单管理工作，负责违法文化产品的信息的报送工作，负责本辖区经营主体黑名单的列入、移出等管理工作。</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第五条</w:t>
      </w:r>
      <w:r w:rsidRPr="00A541AD">
        <w:rPr>
          <w:rFonts w:ascii="仿宋_GB2312" w:eastAsia="仿宋_GB2312"/>
          <w:sz w:val="32"/>
          <w:szCs w:val="32"/>
        </w:rPr>
        <w:t xml:space="preserve"> </w:t>
      </w:r>
      <w:r w:rsidRPr="00A541AD">
        <w:rPr>
          <w:rFonts w:ascii="仿宋_GB2312" w:eastAsia="仿宋_GB2312" w:hint="eastAsia"/>
          <w:sz w:val="32"/>
          <w:szCs w:val="32"/>
        </w:rPr>
        <w:t>文化部根据专家审查意见，经依法认定，将含有《营业性演出管理条例》、《娱乐场所管理条例》、《互联网上网服务营业场所管理条例》、《互联网文化管理暂行规定》、《网络游戏管理暂行办法》、《美术品经营管理办法》等文化市场有关法规规章禁止内容且社会危害严重的文化产品，列入文化产品黑名单。</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第六条</w:t>
      </w:r>
      <w:r w:rsidRPr="00A541AD">
        <w:rPr>
          <w:rFonts w:ascii="仿宋_GB2312" w:eastAsia="仿宋_GB2312"/>
          <w:sz w:val="32"/>
          <w:szCs w:val="32"/>
        </w:rPr>
        <w:t xml:space="preserve"> </w:t>
      </w:r>
      <w:r w:rsidRPr="00A541AD">
        <w:rPr>
          <w:rFonts w:ascii="仿宋_GB2312" w:eastAsia="仿宋_GB2312" w:hint="eastAsia"/>
          <w:sz w:val="32"/>
          <w:szCs w:val="32"/>
        </w:rPr>
        <w:t>县级以上文化行政部门、文化市场综合执法机构按照“谁处罚，谁报送”的原则，将含有禁止内容的文化产品的信息，自行政处罚决定生效之日起</w:t>
      </w:r>
      <w:r w:rsidRPr="00A541AD">
        <w:rPr>
          <w:rFonts w:ascii="仿宋_GB2312" w:eastAsia="仿宋_GB2312"/>
          <w:sz w:val="32"/>
          <w:szCs w:val="32"/>
        </w:rPr>
        <w:t>5</w:t>
      </w:r>
      <w:r w:rsidRPr="00A541AD">
        <w:rPr>
          <w:rFonts w:ascii="仿宋_GB2312" w:eastAsia="仿宋_GB2312" w:hint="eastAsia"/>
          <w:sz w:val="32"/>
          <w:szCs w:val="32"/>
        </w:rPr>
        <w:t>日内，通过文化市场黑名单管理系统或者其他方式报送文化部。</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报送内容应当包括违法文化产品名称、类型、经营者、统一社会信用代码、案由、处罚信息及违法文化产品内容（含视频、音频、游戏、歌词、剧本等）。</w:t>
      </w:r>
      <w:r w:rsidRPr="00A541AD">
        <w:rPr>
          <w:rFonts w:ascii="仿宋_GB2312" w:eastAsia="仿宋_GB2312"/>
          <w:sz w:val="32"/>
          <w:szCs w:val="32"/>
        </w:rPr>
        <w:t xml:space="preserve"> </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第七条</w:t>
      </w:r>
      <w:r w:rsidRPr="00A541AD">
        <w:rPr>
          <w:rFonts w:ascii="仿宋_GB2312" w:eastAsia="仿宋_GB2312"/>
          <w:sz w:val="32"/>
          <w:szCs w:val="32"/>
        </w:rPr>
        <w:t xml:space="preserve"> </w:t>
      </w:r>
      <w:r w:rsidRPr="00A541AD">
        <w:rPr>
          <w:rFonts w:ascii="仿宋_GB2312" w:eastAsia="仿宋_GB2312" w:hint="eastAsia"/>
          <w:sz w:val="32"/>
          <w:szCs w:val="32"/>
        </w:rPr>
        <w:t>县级以上文化行政部门或者文化市场综合执法机构按照属地管理及“谁处罚，谁列入”的原则，将有下列严重违法情形之一的经营主体，列入黑名单。</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（一）因擅自从事文化市场经营活动，被文化行政部门或者文化市场综合执法机构行政处罚两次以上的；</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（二）被文化行政部门或者文化市场综合执法机构吊销许可证的；</w:t>
      </w:r>
      <w:r w:rsidRPr="00A541AD">
        <w:rPr>
          <w:rFonts w:ascii="仿宋_GB2312" w:eastAsia="仿宋_GB2312"/>
          <w:sz w:val="32"/>
          <w:szCs w:val="32"/>
        </w:rPr>
        <w:t xml:space="preserve"> </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（三）因欺骗、贿赂等不正当手段取得的许可证、批准文件被文化行政部门撤销或者因伪造、变造许可证、批准文件被文化行政部门或者文化市场综合执法机构行政处罚的；</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（四）法规规章规定的其他情形。</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第八条</w:t>
      </w:r>
      <w:r w:rsidRPr="00A541AD">
        <w:rPr>
          <w:rFonts w:ascii="仿宋_GB2312" w:eastAsia="仿宋_GB2312"/>
          <w:sz w:val="32"/>
          <w:szCs w:val="32"/>
        </w:rPr>
        <w:t xml:space="preserve"> </w:t>
      </w:r>
      <w:r w:rsidRPr="00A541AD">
        <w:rPr>
          <w:rFonts w:ascii="仿宋_GB2312" w:eastAsia="仿宋_GB2312" w:hint="eastAsia"/>
          <w:sz w:val="32"/>
          <w:szCs w:val="32"/>
        </w:rPr>
        <w:t>符合本办法第七条规定情形的，文化行政部门或者文化市场综合执法机构自行政处罚决定或者行政决定生效之日起</w:t>
      </w:r>
      <w:r w:rsidRPr="00A541AD">
        <w:rPr>
          <w:rFonts w:ascii="仿宋_GB2312" w:eastAsia="仿宋_GB2312"/>
          <w:sz w:val="32"/>
          <w:szCs w:val="32"/>
        </w:rPr>
        <w:t>5</w:t>
      </w:r>
      <w:r w:rsidRPr="00A541AD">
        <w:rPr>
          <w:rFonts w:ascii="仿宋_GB2312" w:eastAsia="仿宋_GB2312" w:hint="eastAsia"/>
          <w:sz w:val="32"/>
          <w:szCs w:val="32"/>
        </w:rPr>
        <w:t>日内，将经营主体列入黑名单。</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经营主体跨区域从事文化市场违法经营活动，被异地文化行政部门或者文化市场综合执法机构行政处罚，符合本办法第七条规定的，由作出行政处罚的文化行政部门或者文化市场综合执法机构通报经营主体所在地同级文化行政部门或者文化市场综合执法机构，由其负责将经营主体列入黑名单。</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第九条</w:t>
      </w:r>
      <w:r w:rsidRPr="00A541AD">
        <w:rPr>
          <w:rFonts w:ascii="仿宋_GB2312" w:eastAsia="仿宋_GB2312"/>
          <w:sz w:val="32"/>
          <w:szCs w:val="32"/>
        </w:rPr>
        <w:t xml:space="preserve"> </w:t>
      </w:r>
      <w:r w:rsidRPr="00A541AD">
        <w:rPr>
          <w:rFonts w:ascii="仿宋_GB2312" w:eastAsia="仿宋_GB2312" w:hint="eastAsia"/>
          <w:sz w:val="32"/>
          <w:szCs w:val="32"/>
        </w:rPr>
        <w:t>经营主体被列入黑名单后，列入机关应当于列入当日将有关信息录入文化市场黑名单管理系统。录入信息应当包括经营主体名称、法定代表人或者主要负责人、统一社会信用代码、地址、案由、处罚信息、列入日期、列入机关等。</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第十条</w:t>
      </w:r>
      <w:r w:rsidRPr="00A541AD">
        <w:rPr>
          <w:rFonts w:ascii="仿宋_GB2312" w:eastAsia="仿宋_GB2312"/>
          <w:sz w:val="32"/>
          <w:szCs w:val="32"/>
        </w:rPr>
        <w:t xml:space="preserve"> </w:t>
      </w:r>
      <w:r w:rsidRPr="00A541AD">
        <w:rPr>
          <w:rFonts w:ascii="仿宋_GB2312" w:eastAsia="仿宋_GB2312" w:hint="eastAsia"/>
          <w:sz w:val="32"/>
          <w:szCs w:val="32"/>
        </w:rPr>
        <w:t>除依法不宜公开的之外，文化部统一向社会公布全国文化市场黑名单。地方各级文化行政部门、文化市场综合执法机构可以根据各地实际情况，将本辖区的经营主体黑名单，同时通过官方网站、报纸、广播、电视等方式予以公布。文化市场黑名单全国适用。</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第十一条</w:t>
      </w:r>
      <w:r w:rsidRPr="00A541AD">
        <w:rPr>
          <w:rFonts w:ascii="仿宋_GB2312" w:eastAsia="仿宋_GB2312"/>
          <w:sz w:val="32"/>
          <w:szCs w:val="32"/>
        </w:rPr>
        <w:t xml:space="preserve"> </w:t>
      </w:r>
      <w:r w:rsidRPr="00A541AD">
        <w:rPr>
          <w:rFonts w:ascii="仿宋_GB2312" w:eastAsia="仿宋_GB2312" w:hint="eastAsia"/>
          <w:sz w:val="32"/>
          <w:szCs w:val="32"/>
        </w:rPr>
        <w:t>经营主体被列入黑名单满</w:t>
      </w:r>
      <w:r w:rsidRPr="00A541AD">
        <w:rPr>
          <w:rFonts w:ascii="仿宋_GB2312" w:eastAsia="仿宋_GB2312"/>
          <w:sz w:val="32"/>
          <w:szCs w:val="32"/>
        </w:rPr>
        <w:t>5</w:t>
      </w:r>
      <w:r w:rsidRPr="00A541AD">
        <w:rPr>
          <w:rFonts w:ascii="仿宋_GB2312" w:eastAsia="仿宋_GB2312" w:hint="eastAsia"/>
          <w:sz w:val="32"/>
          <w:szCs w:val="32"/>
        </w:rPr>
        <w:t>年的，由列入机关组织监督检查，未发现在列入期间有违反文化市场有关法规规章行为的，移出黑名单并予公布。</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第十二条</w:t>
      </w:r>
      <w:r w:rsidRPr="00A541AD">
        <w:rPr>
          <w:rFonts w:ascii="仿宋_GB2312" w:eastAsia="仿宋_GB2312"/>
          <w:sz w:val="32"/>
          <w:szCs w:val="32"/>
        </w:rPr>
        <w:t xml:space="preserve"> </w:t>
      </w:r>
      <w:r w:rsidRPr="00A541AD">
        <w:rPr>
          <w:rFonts w:ascii="仿宋_GB2312" w:eastAsia="仿宋_GB2312" w:hint="eastAsia"/>
          <w:sz w:val="32"/>
          <w:szCs w:val="32"/>
        </w:rPr>
        <w:t>经营者对其文化产品被列入黑名单有异议的，或者经营主体对被列入黑名单有异议的，可以自公布之日起</w:t>
      </w:r>
      <w:r w:rsidRPr="00A541AD">
        <w:rPr>
          <w:rFonts w:ascii="仿宋_GB2312" w:eastAsia="仿宋_GB2312"/>
          <w:sz w:val="32"/>
          <w:szCs w:val="32"/>
        </w:rPr>
        <w:t>30</w:t>
      </w:r>
      <w:r w:rsidRPr="00A541AD">
        <w:rPr>
          <w:rFonts w:ascii="仿宋_GB2312" w:eastAsia="仿宋_GB2312" w:hint="eastAsia"/>
          <w:sz w:val="32"/>
          <w:szCs w:val="32"/>
        </w:rPr>
        <w:t>日内，向列入机关提出书面申请并提交相关证明材料。列入机关应当在</w:t>
      </w:r>
      <w:r w:rsidRPr="00A541AD">
        <w:rPr>
          <w:rFonts w:ascii="仿宋_GB2312" w:eastAsia="仿宋_GB2312"/>
          <w:sz w:val="32"/>
          <w:szCs w:val="32"/>
        </w:rPr>
        <w:t>5</w:t>
      </w:r>
      <w:r w:rsidRPr="00A541AD">
        <w:rPr>
          <w:rFonts w:ascii="仿宋_GB2312" w:eastAsia="仿宋_GB2312" w:hint="eastAsia"/>
          <w:sz w:val="32"/>
          <w:szCs w:val="32"/>
        </w:rPr>
        <w:t>日内决定是否受理。予以受理的，应当在</w:t>
      </w:r>
      <w:r w:rsidRPr="00A541AD">
        <w:rPr>
          <w:rFonts w:ascii="仿宋_GB2312" w:eastAsia="仿宋_GB2312"/>
          <w:sz w:val="32"/>
          <w:szCs w:val="32"/>
        </w:rPr>
        <w:t>20</w:t>
      </w:r>
      <w:r w:rsidRPr="00A541AD">
        <w:rPr>
          <w:rFonts w:ascii="仿宋_GB2312" w:eastAsia="仿宋_GB2312" w:hint="eastAsia"/>
          <w:sz w:val="32"/>
          <w:szCs w:val="32"/>
        </w:rPr>
        <w:t>日内核实，并将核实结果书面告知申请人；不予受理的，将不予受理的理由书面告知申请人。</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仿宋_GB2312" w:eastAsia="仿宋_GB2312" w:hint="eastAsia"/>
          <w:sz w:val="32"/>
          <w:szCs w:val="32"/>
        </w:rPr>
        <w:t>通过核实发现列入黑名单存在错误的，应当自查实之日起</w:t>
      </w:r>
      <w:r w:rsidRPr="00A541AD">
        <w:rPr>
          <w:rFonts w:ascii="仿宋_GB2312" w:eastAsia="仿宋_GB2312"/>
          <w:sz w:val="32"/>
          <w:szCs w:val="32"/>
        </w:rPr>
        <w:t>5</w:t>
      </w:r>
      <w:r w:rsidRPr="00A541AD">
        <w:rPr>
          <w:rFonts w:ascii="仿宋_GB2312" w:eastAsia="仿宋_GB2312" w:hint="eastAsia"/>
          <w:sz w:val="32"/>
          <w:szCs w:val="32"/>
        </w:rPr>
        <w:t>日内予以更正。</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第十三条</w:t>
      </w:r>
      <w:r w:rsidRPr="00A541AD">
        <w:rPr>
          <w:rFonts w:ascii="仿宋_GB2312" w:eastAsia="仿宋_GB2312"/>
          <w:sz w:val="32"/>
          <w:szCs w:val="32"/>
        </w:rPr>
        <w:t xml:space="preserve"> </w:t>
      </w:r>
      <w:r w:rsidRPr="00A541AD">
        <w:rPr>
          <w:rFonts w:ascii="仿宋_GB2312" w:eastAsia="仿宋_GB2312" w:hint="eastAsia"/>
          <w:sz w:val="32"/>
          <w:szCs w:val="32"/>
        </w:rPr>
        <w:t>列入经营主体黑名单所依据的行政决定或者行政处罚决定被撤销的，列入机关应当在知道相关决定后</w:t>
      </w:r>
      <w:r w:rsidRPr="00A541AD">
        <w:rPr>
          <w:rFonts w:ascii="仿宋_GB2312" w:eastAsia="仿宋_GB2312"/>
          <w:sz w:val="32"/>
          <w:szCs w:val="32"/>
        </w:rPr>
        <w:t>3</w:t>
      </w:r>
      <w:r w:rsidRPr="00A541AD">
        <w:rPr>
          <w:rFonts w:ascii="仿宋_GB2312" w:eastAsia="仿宋_GB2312" w:hint="eastAsia"/>
          <w:sz w:val="32"/>
          <w:szCs w:val="32"/>
        </w:rPr>
        <w:t>日内，将经营主体移出黑名单并报告文化部。</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第十四条</w:t>
      </w:r>
      <w:r w:rsidRPr="00A541AD">
        <w:rPr>
          <w:rFonts w:ascii="仿宋_GB2312" w:eastAsia="仿宋_GB2312"/>
          <w:sz w:val="32"/>
          <w:szCs w:val="32"/>
        </w:rPr>
        <w:t xml:space="preserve"> </w:t>
      </w:r>
      <w:r w:rsidRPr="00A541AD">
        <w:rPr>
          <w:rFonts w:ascii="仿宋_GB2312" w:eastAsia="仿宋_GB2312" w:hint="eastAsia"/>
          <w:sz w:val="32"/>
          <w:szCs w:val="32"/>
        </w:rPr>
        <w:t>文化行政部门或者文化市场综合执法机构向涉嫌严重违法经营主体下达《行政处罚事先告知书》时，应当提示其可能被列入黑名单的风险。</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第十五条</w:t>
      </w:r>
      <w:r w:rsidRPr="00A541AD">
        <w:rPr>
          <w:rFonts w:ascii="仿宋_GB2312" w:eastAsia="仿宋_GB2312"/>
          <w:sz w:val="32"/>
          <w:szCs w:val="32"/>
        </w:rPr>
        <w:t xml:space="preserve"> </w:t>
      </w:r>
      <w:r w:rsidRPr="00A541AD">
        <w:rPr>
          <w:rFonts w:ascii="仿宋_GB2312" w:eastAsia="仿宋_GB2312" w:hint="eastAsia"/>
          <w:sz w:val="32"/>
          <w:szCs w:val="32"/>
        </w:rPr>
        <w:t>禁止传播、经营被列入黑名单的文化产品。文化行政部门进行行政审批时，对申请中含有黑名单文化产品的，不予批准；对传播、经营过黑名单文化产品的经营者提交的申请予以重点审查。</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第十六条</w:t>
      </w:r>
      <w:r w:rsidRPr="00A541AD">
        <w:rPr>
          <w:rFonts w:ascii="仿宋_GB2312" w:eastAsia="仿宋_GB2312"/>
          <w:sz w:val="32"/>
          <w:szCs w:val="32"/>
        </w:rPr>
        <w:t xml:space="preserve"> </w:t>
      </w:r>
      <w:r w:rsidRPr="00A541AD">
        <w:rPr>
          <w:rFonts w:ascii="仿宋_GB2312" w:eastAsia="仿宋_GB2312" w:hint="eastAsia"/>
          <w:sz w:val="32"/>
          <w:szCs w:val="32"/>
        </w:rPr>
        <w:t>经营主体被列入黑名单期间，其法定代表人或者主要负责人依法不得担任新设立文化市场经营主体的法定代表人或者主要负责人。</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第十七条</w:t>
      </w:r>
      <w:r w:rsidRPr="00A541AD">
        <w:rPr>
          <w:rFonts w:ascii="仿宋_GB2312" w:eastAsia="仿宋_GB2312"/>
          <w:sz w:val="32"/>
          <w:szCs w:val="32"/>
        </w:rPr>
        <w:t xml:space="preserve"> </w:t>
      </w:r>
      <w:r w:rsidRPr="00A541AD">
        <w:rPr>
          <w:rFonts w:ascii="仿宋_GB2312" w:eastAsia="仿宋_GB2312" w:hint="eastAsia"/>
          <w:sz w:val="32"/>
          <w:szCs w:val="32"/>
        </w:rPr>
        <w:t>各级文化行政部门、文化市场综合执法机构应当将被列入黑名单的文化产品及经营主体纳入重点监管对象，加大执法检查频次，对再次发生违法违规行为的，依法从重处罚。</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第十八条</w:t>
      </w:r>
      <w:r w:rsidRPr="00A541AD">
        <w:rPr>
          <w:rFonts w:ascii="仿宋_GB2312" w:eastAsia="仿宋_GB2312"/>
          <w:sz w:val="32"/>
          <w:szCs w:val="32"/>
        </w:rPr>
        <w:t xml:space="preserve"> </w:t>
      </w:r>
      <w:r w:rsidRPr="00A541AD">
        <w:rPr>
          <w:rFonts w:ascii="仿宋_GB2312" w:eastAsia="仿宋_GB2312" w:hint="eastAsia"/>
          <w:sz w:val="32"/>
          <w:szCs w:val="32"/>
        </w:rPr>
        <w:t>文化行政部门、文化市场综合执法机构不得将被列入黑名单的文化产品纳入评奖评优的范围，不得将被列入黑名单的经营主体纳入表彰奖励、政策试点、政府采购、政策性资金及项目扶持等范围。</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第十九条</w:t>
      </w:r>
      <w:r w:rsidRPr="00A541AD">
        <w:rPr>
          <w:rFonts w:ascii="仿宋_GB2312" w:eastAsia="仿宋_GB2312"/>
          <w:sz w:val="32"/>
          <w:szCs w:val="32"/>
        </w:rPr>
        <w:t xml:space="preserve"> </w:t>
      </w:r>
      <w:r w:rsidRPr="00A541AD">
        <w:rPr>
          <w:rFonts w:ascii="仿宋_GB2312" w:eastAsia="仿宋_GB2312" w:hint="eastAsia"/>
          <w:sz w:val="32"/>
          <w:szCs w:val="32"/>
        </w:rPr>
        <w:t>文化行政部门、文化市场综合执法机构可以将经营主体黑名单通报有关部门，予以联合惩戒。</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第二十条</w:t>
      </w:r>
      <w:r w:rsidRPr="00A541AD">
        <w:rPr>
          <w:rFonts w:ascii="仿宋_GB2312" w:eastAsia="仿宋_GB2312"/>
          <w:sz w:val="32"/>
          <w:szCs w:val="32"/>
        </w:rPr>
        <w:t xml:space="preserve"> </w:t>
      </w:r>
      <w:r w:rsidRPr="00A541AD">
        <w:rPr>
          <w:rFonts w:ascii="仿宋_GB2312" w:eastAsia="仿宋_GB2312" w:hint="eastAsia"/>
          <w:sz w:val="32"/>
          <w:szCs w:val="32"/>
        </w:rPr>
        <w:t>鼓励社会组织和个人对传播、经营黑名单文化产品的行为，对被列入黑名单的经营主体的经营行为进行监督，发现有违反文化市场有关法规规章行为的，有权向文化行政部门或者文化市场综合执法机构举报。</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第二十一条</w:t>
      </w:r>
      <w:r w:rsidRPr="00A541AD">
        <w:rPr>
          <w:rFonts w:ascii="仿宋_GB2312" w:eastAsia="仿宋_GB2312"/>
          <w:sz w:val="32"/>
          <w:szCs w:val="32"/>
        </w:rPr>
        <w:t xml:space="preserve"> </w:t>
      </w:r>
      <w:r w:rsidRPr="00A541AD">
        <w:rPr>
          <w:rFonts w:ascii="仿宋_GB2312" w:eastAsia="仿宋_GB2312" w:hint="eastAsia"/>
          <w:sz w:val="32"/>
          <w:szCs w:val="32"/>
        </w:rPr>
        <w:t>文化行政部门、文化市场综合执法机构在文化市场黑名单管理过程中，滥用职权、玩忽职守、徇私舞弊的，应当依法依规予以追责。</w:t>
      </w:r>
    </w:p>
    <w:p w:rsidR="00647ADD" w:rsidRPr="00A541AD" w:rsidRDefault="00647ADD" w:rsidP="00D8092C">
      <w:pPr>
        <w:spacing w:line="640" w:lineRule="exact"/>
        <w:ind w:rightChars="-1" w:right="31680" w:firstLineChars="200" w:firstLine="31680"/>
        <w:rPr>
          <w:rFonts w:ascii="仿宋_GB2312" w:eastAsia="仿宋_GB2312"/>
          <w:sz w:val="32"/>
          <w:szCs w:val="32"/>
        </w:rPr>
      </w:pPr>
      <w:r w:rsidRPr="00A541AD">
        <w:rPr>
          <w:rFonts w:ascii="黑体" w:eastAsia="黑体" w:hint="eastAsia"/>
          <w:sz w:val="32"/>
          <w:szCs w:val="32"/>
        </w:rPr>
        <w:t>第二十二条</w:t>
      </w:r>
      <w:r w:rsidRPr="00A541AD">
        <w:rPr>
          <w:rFonts w:ascii="仿宋_GB2312" w:eastAsia="仿宋_GB2312"/>
          <w:sz w:val="32"/>
          <w:szCs w:val="32"/>
        </w:rPr>
        <w:t xml:space="preserve"> </w:t>
      </w:r>
      <w:r w:rsidRPr="00A541AD">
        <w:rPr>
          <w:rFonts w:ascii="仿宋_GB2312" w:eastAsia="仿宋_GB2312" w:hint="eastAsia"/>
          <w:sz w:val="32"/>
          <w:szCs w:val="32"/>
        </w:rPr>
        <w:t>本办法由文化部负责解释。</w:t>
      </w:r>
    </w:p>
    <w:p w:rsidR="00647ADD" w:rsidRPr="00A541AD" w:rsidRDefault="00647ADD" w:rsidP="00D8092C">
      <w:pPr>
        <w:spacing w:line="640" w:lineRule="exact"/>
        <w:ind w:rightChars="-1" w:right="31680"/>
        <w:rPr>
          <w:rFonts w:ascii="仿宋_GB2312" w:eastAsia="仿宋_GB2312"/>
          <w:sz w:val="32"/>
          <w:szCs w:val="32"/>
        </w:rPr>
      </w:pPr>
    </w:p>
    <w:p w:rsidR="00647ADD" w:rsidRPr="00A541AD" w:rsidRDefault="00647ADD" w:rsidP="00D8092C">
      <w:pPr>
        <w:spacing w:line="640" w:lineRule="exact"/>
        <w:ind w:rightChars="-1" w:right="31680"/>
        <w:rPr>
          <w:rFonts w:ascii="仿宋_GB2312" w:eastAsia="仿宋_GB2312"/>
          <w:sz w:val="32"/>
          <w:szCs w:val="32"/>
        </w:rPr>
      </w:pPr>
    </w:p>
    <w:p w:rsidR="00647ADD" w:rsidRPr="00A541AD" w:rsidRDefault="00647ADD" w:rsidP="00D8092C">
      <w:pPr>
        <w:spacing w:line="640" w:lineRule="exact"/>
        <w:ind w:rightChars="-1" w:right="31680"/>
        <w:rPr>
          <w:rFonts w:ascii="仿宋_GB2312" w:eastAsia="仿宋_GB2312"/>
          <w:sz w:val="32"/>
          <w:szCs w:val="32"/>
        </w:rPr>
      </w:pPr>
    </w:p>
    <w:p w:rsidR="00647ADD" w:rsidRPr="00A541AD" w:rsidRDefault="00647ADD" w:rsidP="00D8092C">
      <w:pPr>
        <w:spacing w:line="640" w:lineRule="exact"/>
        <w:ind w:rightChars="-1" w:right="31680"/>
        <w:rPr>
          <w:rFonts w:ascii="仿宋_GB2312" w:eastAsia="仿宋_GB2312"/>
          <w:sz w:val="32"/>
          <w:szCs w:val="32"/>
        </w:rPr>
      </w:pPr>
    </w:p>
    <w:p w:rsidR="00647ADD" w:rsidRPr="00A541AD" w:rsidRDefault="00647ADD" w:rsidP="00D8092C">
      <w:pPr>
        <w:spacing w:line="640" w:lineRule="exact"/>
        <w:ind w:rightChars="-1" w:right="31680" w:firstLine="317"/>
        <w:rPr>
          <w:rFonts w:ascii="仿宋_GB2312" w:eastAsia="仿宋_GB2312"/>
          <w:sz w:val="28"/>
          <w:szCs w:val="32"/>
        </w:rPr>
      </w:pPr>
    </w:p>
    <w:p w:rsidR="00647ADD" w:rsidRPr="00A541AD" w:rsidRDefault="00647ADD" w:rsidP="00D8092C">
      <w:pPr>
        <w:spacing w:line="640" w:lineRule="exact"/>
        <w:ind w:rightChars="-1" w:right="31680" w:firstLine="317"/>
        <w:rPr>
          <w:rFonts w:ascii="仿宋_GB2312" w:eastAsia="仿宋_GB2312"/>
          <w:sz w:val="28"/>
          <w:szCs w:val="32"/>
        </w:rPr>
      </w:pPr>
    </w:p>
    <w:p w:rsidR="00647ADD" w:rsidRPr="00A541AD" w:rsidRDefault="00647ADD" w:rsidP="00D8092C">
      <w:pPr>
        <w:spacing w:line="640" w:lineRule="exact"/>
        <w:ind w:rightChars="-1" w:right="31680" w:firstLine="317"/>
        <w:rPr>
          <w:rFonts w:ascii="仿宋_GB2312" w:eastAsia="仿宋_GB2312"/>
          <w:sz w:val="28"/>
          <w:szCs w:val="32"/>
        </w:rPr>
      </w:pPr>
    </w:p>
    <w:p w:rsidR="00647ADD" w:rsidRPr="00A541AD" w:rsidRDefault="00647ADD" w:rsidP="00D8092C">
      <w:pPr>
        <w:spacing w:line="640" w:lineRule="exact"/>
        <w:ind w:rightChars="-1" w:right="31680" w:firstLine="317"/>
        <w:rPr>
          <w:rFonts w:ascii="仿宋_GB2312" w:eastAsia="仿宋_GB2312"/>
          <w:sz w:val="28"/>
          <w:szCs w:val="32"/>
        </w:rPr>
      </w:pPr>
    </w:p>
    <w:p w:rsidR="00647ADD" w:rsidRPr="00A541AD" w:rsidRDefault="00647ADD" w:rsidP="00D8092C">
      <w:pPr>
        <w:spacing w:line="640" w:lineRule="exact"/>
        <w:ind w:rightChars="-1" w:right="31680" w:firstLine="317"/>
        <w:rPr>
          <w:rFonts w:ascii="仿宋_GB2312" w:eastAsia="仿宋_GB2312"/>
          <w:sz w:val="28"/>
          <w:szCs w:val="32"/>
        </w:rPr>
      </w:pPr>
    </w:p>
    <w:p w:rsidR="00647ADD" w:rsidRPr="00A541AD" w:rsidRDefault="00647ADD" w:rsidP="00D8092C">
      <w:pPr>
        <w:spacing w:line="800" w:lineRule="exact"/>
        <w:ind w:rightChars="-1" w:right="31680" w:firstLine="317"/>
        <w:rPr>
          <w:rFonts w:ascii="仿宋_GB2312" w:eastAsia="仿宋_GB2312"/>
          <w:sz w:val="28"/>
          <w:szCs w:val="32"/>
        </w:rPr>
      </w:pPr>
    </w:p>
    <w:p w:rsidR="00647ADD" w:rsidRPr="00A541AD" w:rsidRDefault="00647ADD" w:rsidP="00D8092C">
      <w:pPr>
        <w:spacing w:line="800" w:lineRule="exact"/>
        <w:ind w:rightChars="-1" w:right="31680" w:firstLine="317"/>
        <w:rPr>
          <w:rFonts w:ascii="仿宋_GB2312" w:eastAsia="仿宋_GB2312"/>
          <w:sz w:val="28"/>
          <w:szCs w:val="32"/>
        </w:rPr>
      </w:pPr>
    </w:p>
    <w:p w:rsidR="00647ADD" w:rsidRPr="00A541AD" w:rsidRDefault="00647ADD" w:rsidP="00D8092C">
      <w:pPr>
        <w:spacing w:line="800" w:lineRule="exact"/>
        <w:ind w:rightChars="-1" w:right="31680" w:firstLine="318"/>
        <w:rPr>
          <w:rFonts w:ascii="仿宋_GB2312" w:eastAsia="仿宋_GB2312"/>
          <w:sz w:val="28"/>
          <w:szCs w:val="32"/>
        </w:rPr>
      </w:pPr>
    </w:p>
    <w:p w:rsidR="00647ADD" w:rsidRPr="00A541AD" w:rsidRDefault="00647ADD" w:rsidP="00D8092C">
      <w:pPr>
        <w:spacing w:line="640" w:lineRule="exact"/>
        <w:ind w:rightChars="-1" w:right="31680" w:firstLine="318"/>
        <w:rPr>
          <w:rFonts w:ascii="仿宋_GB2312" w:eastAsia="仿宋_GB2312"/>
          <w:sz w:val="28"/>
          <w:szCs w:val="32"/>
        </w:rPr>
      </w:pPr>
      <w:r>
        <w:rPr>
          <w:noProof/>
        </w:rPr>
        <w:pict>
          <v:line id="_x0000_s1026" style="position:absolute;left:0;text-align:left;z-index:251658240" from="0,.35pt" to="442.4pt,.35pt" strokeweight="1.5pt"/>
        </w:pict>
      </w:r>
      <w:r w:rsidRPr="00A541AD">
        <w:rPr>
          <w:rFonts w:ascii="仿宋_GB2312" w:eastAsia="仿宋_GB2312" w:hint="eastAsia"/>
          <w:sz w:val="28"/>
          <w:szCs w:val="32"/>
        </w:rPr>
        <w:t>抄送：社会信用体系建设部际联席会议成员单位。</w:t>
      </w:r>
    </w:p>
    <w:p w:rsidR="00647ADD" w:rsidRPr="00A541AD" w:rsidRDefault="00647ADD" w:rsidP="00D8092C">
      <w:pPr>
        <w:spacing w:line="640" w:lineRule="exact"/>
        <w:ind w:rightChars="97" w:right="31680" w:firstLine="317"/>
        <w:jc w:val="distribute"/>
        <w:rPr>
          <w:rFonts w:ascii="仿宋_GB2312" w:eastAsia="仿宋_GB2312"/>
          <w:sz w:val="28"/>
          <w:szCs w:val="32"/>
        </w:rPr>
      </w:pPr>
      <w:r>
        <w:rPr>
          <w:noProof/>
        </w:rPr>
        <w:pict>
          <v:line id="_x0000_s1027" style="position:absolute;left:0;text-align:left;z-index:251659264" from="0,6.7pt" to="442.4pt,6.7pt"/>
        </w:pict>
      </w:r>
      <w:r w:rsidRPr="00A541AD">
        <w:rPr>
          <w:rFonts w:ascii="仿宋_GB2312" w:eastAsia="仿宋_GB2312" w:hint="eastAsia"/>
          <w:sz w:val="28"/>
          <w:szCs w:val="32"/>
        </w:rPr>
        <w:t>文化部办公厅</w:t>
      </w:r>
      <w:r w:rsidRPr="00A541AD">
        <w:rPr>
          <w:rFonts w:ascii="仿宋_GB2312" w:eastAsia="仿宋_GB2312"/>
          <w:sz w:val="28"/>
          <w:szCs w:val="32"/>
        </w:rPr>
        <w:t xml:space="preserve">                            </w:t>
      </w:r>
      <w:smartTag w:uri="urn:schemas-microsoft-com:office:smarttags" w:element="chsdate">
        <w:smartTagPr>
          <w:attr w:name="IsROCDate" w:val="False"/>
          <w:attr w:name="IsLunarDate" w:val="False"/>
          <w:attr w:name="Day" w:val="12"/>
          <w:attr w:name="Month" w:val="1"/>
          <w:attr w:name="Year" w:val="2016"/>
        </w:smartTagPr>
        <w:r w:rsidRPr="00A541AD">
          <w:rPr>
            <w:rFonts w:ascii="仿宋_GB2312" w:eastAsia="仿宋_GB2312"/>
            <w:sz w:val="28"/>
            <w:szCs w:val="32"/>
          </w:rPr>
          <w:t>2016</w:t>
        </w:r>
        <w:r w:rsidRPr="00A541AD">
          <w:rPr>
            <w:rFonts w:ascii="仿宋_GB2312" w:eastAsia="仿宋_GB2312" w:hint="eastAsia"/>
            <w:sz w:val="28"/>
            <w:szCs w:val="32"/>
          </w:rPr>
          <w:t>年</w:t>
        </w:r>
        <w:r w:rsidRPr="00A541AD">
          <w:rPr>
            <w:rFonts w:ascii="仿宋_GB2312" w:eastAsia="仿宋_GB2312"/>
            <w:sz w:val="28"/>
            <w:szCs w:val="32"/>
          </w:rPr>
          <w:t>1</w:t>
        </w:r>
        <w:r w:rsidRPr="00A541AD">
          <w:rPr>
            <w:rFonts w:ascii="仿宋_GB2312" w:eastAsia="仿宋_GB2312" w:hint="eastAsia"/>
            <w:sz w:val="28"/>
            <w:szCs w:val="32"/>
          </w:rPr>
          <w:t>月</w:t>
        </w:r>
        <w:r w:rsidRPr="00A541AD">
          <w:rPr>
            <w:rFonts w:ascii="仿宋_GB2312" w:eastAsia="仿宋_GB2312"/>
            <w:sz w:val="28"/>
            <w:szCs w:val="32"/>
          </w:rPr>
          <w:t>12</w:t>
        </w:r>
        <w:r w:rsidRPr="00A541AD">
          <w:rPr>
            <w:rFonts w:ascii="仿宋_GB2312" w:eastAsia="仿宋_GB2312" w:hint="eastAsia"/>
            <w:sz w:val="28"/>
            <w:szCs w:val="32"/>
          </w:rPr>
          <w:t>日</w:t>
        </w:r>
      </w:smartTag>
      <w:r w:rsidRPr="00A541AD">
        <w:rPr>
          <w:rFonts w:ascii="仿宋_GB2312" w:eastAsia="仿宋_GB2312" w:hint="eastAsia"/>
          <w:sz w:val="28"/>
          <w:szCs w:val="32"/>
        </w:rPr>
        <w:t>印发</w:t>
      </w:r>
    </w:p>
    <w:p w:rsidR="00647ADD" w:rsidRPr="00A541AD" w:rsidRDefault="00647ADD" w:rsidP="00D8092C">
      <w:pPr>
        <w:spacing w:line="640" w:lineRule="exact"/>
        <w:ind w:rightChars="97" w:right="31680" w:firstLine="317"/>
        <w:rPr>
          <w:rFonts w:eastAsia="仿宋_GB2312"/>
          <w:sz w:val="32"/>
          <w:szCs w:val="24"/>
        </w:rPr>
      </w:pPr>
      <w:r>
        <w:rPr>
          <w:noProof/>
        </w:rPr>
        <w:pict>
          <v:line id="_x0000_s1028" style="position:absolute;left:0;text-align:left;z-index:251660288" from="0,3.25pt" to="442.4pt,3.25pt" strokeweight="1.5pt"/>
        </w:pict>
      </w:r>
      <w:r w:rsidRPr="00A541AD">
        <w:rPr>
          <w:rFonts w:ascii="仿宋_GB2312" w:eastAsia="仿宋_GB2312" w:hint="eastAsia"/>
          <w:sz w:val="28"/>
          <w:szCs w:val="32"/>
        </w:rPr>
        <w:t>初校：刘冠楠</w:t>
      </w:r>
      <w:r w:rsidRPr="00A541AD">
        <w:rPr>
          <w:rFonts w:ascii="仿宋_GB2312" w:eastAsia="仿宋_GB2312"/>
          <w:sz w:val="28"/>
          <w:szCs w:val="32"/>
        </w:rPr>
        <w:t xml:space="preserve">    </w:t>
      </w:r>
      <w:r w:rsidRPr="00A541AD">
        <w:rPr>
          <w:rFonts w:ascii="仿宋_GB2312" w:eastAsia="仿宋_GB2312" w:hint="eastAsia"/>
          <w:sz w:val="28"/>
          <w:szCs w:val="32"/>
        </w:rPr>
        <w:t>终校：杨颢伟</w:t>
      </w:r>
    </w:p>
    <w:p w:rsidR="00647ADD" w:rsidRPr="00221611" w:rsidRDefault="00647ADD" w:rsidP="00221611">
      <w:pPr>
        <w:rPr>
          <w:rFonts w:ascii="黑体" w:eastAsia="黑体"/>
          <w:kern w:val="0"/>
          <w:sz w:val="32"/>
        </w:rPr>
      </w:pPr>
      <w:r>
        <w:rPr>
          <w:rFonts w:ascii="黑体" w:eastAsia="黑体" w:hint="eastAsia"/>
          <w:kern w:val="0"/>
          <w:sz w:val="32"/>
        </w:rPr>
        <w:t>附</w:t>
      </w:r>
      <w:r w:rsidRPr="00221611">
        <w:rPr>
          <w:rFonts w:ascii="黑体" w:eastAsia="黑体" w:hint="eastAsia"/>
          <w:kern w:val="0"/>
          <w:sz w:val="32"/>
        </w:rPr>
        <w:t>件</w:t>
      </w:r>
      <w:r>
        <w:rPr>
          <w:rFonts w:ascii="黑体" w:eastAsia="黑体"/>
          <w:kern w:val="0"/>
          <w:sz w:val="32"/>
        </w:rPr>
        <w:t>2</w:t>
      </w:r>
    </w:p>
    <w:p w:rsidR="00647ADD" w:rsidRPr="00221611" w:rsidRDefault="00647ADD" w:rsidP="00C4268F">
      <w:pPr>
        <w:jc w:val="center"/>
        <w:rPr>
          <w:rFonts w:ascii="方正小标宋简体" w:eastAsia="方正小标宋简体" w:hAnsi="方正小标宋简体"/>
          <w:sz w:val="40"/>
        </w:rPr>
      </w:pPr>
      <w:r>
        <w:rPr>
          <w:rFonts w:ascii="方正小标宋简体" w:eastAsia="方正小标宋简体" w:hAnsi="方正小标宋简体" w:hint="eastAsia"/>
          <w:sz w:val="40"/>
        </w:rPr>
        <w:t>文化产品黑名单信息报送表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8"/>
        <w:gridCol w:w="6"/>
        <w:gridCol w:w="2027"/>
        <w:gridCol w:w="2200"/>
        <w:gridCol w:w="2061"/>
      </w:tblGrid>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报送单位</w:t>
            </w:r>
          </w:p>
        </w:tc>
        <w:tc>
          <w:tcPr>
            <w:tcW w:w="6288" w:type="dxa"/>
            <w:gridSpan w:val="3"/>
            <w:vAlign w:val="center"/>
          </w:tcPr>
          <w:p w:rsidR="00647ADD" w:rsidRPr="00221611" w:rsidRDefault="00647ADD" w:rsidP="00221611">
            <w:pPr>
              <w:spacing w:line="520" w:lineRule="exact"/>
              <w:rPr>
                <w:rFonts w:ascii="仿宋_GB2312" w:eastAsia="仿宋_GB2312"/>
                <w:sz w:val="32"/>
              </w:rPr>
            </w:pPr>
          </w:p>
        </w:tc>
      </w:tr>
      <w:tr w:rsidR="00647ADD" w:rsidRPr="00221611" w:rsidTr="00221611">
        <w:trPr>
          <w:trHeight w:val="680"/>
          <w:jc w:val="center"/>
        </w:trPr>
        <w:tc>
          <w:tcPr>
            <w:tcW w:w="2234" w:type="dxa"/>
            <w:gridSpan w:val="2"/>
            <w:tcBorders>
              <w:right w:val="single" w:sz="4" w:space="0" w:color="auto"/>
            </w:tcBorders>
            <w:vAlign w:val="center"/>
          </w:tcPr>
          <w:p w:rsidR="00647ADD" w:rsidRPr="00221611" w:rsidRDefault="00647ADD" w:rsidP="00221611">
            <w:pPr>
              <w:spacing w:line="520" w:lineRule="exact"/>
              <w:rPr>
                <w:rFonts w:ascii="仿宋_GB2312" w:eastAsia="仿宋_GB2312"/>
                <w:sz w:val="32"/>
              </w:rPr>
            </w:pPr>
            <w:r w:rsidRPr="00221611">
              <w:rPr>
                <w:rFonts w:ascii="仿宋_GB2312" w:eastAsia="仿宋_GB2312" w:hint="eastAsia"/>
                <w:sz w:val="32"/>
              </w:rPr>
              <w:t>违法文化产品名称</w:t>
            </w:r>
          </w:p>
        </w:tc>
        <w:tc>
          <w:tcPr>
            <w:tcW w:w="6288" w:type="dxa"/>
            <w:gridSpan w:val="3"/>
            <w:tcBorders>
              <w:left w:val="single" w:sz="4" w:space="0" w:color="auto"/>
            </w:tcBorders>
            <w:vAlign w:val="center"/>
          </w:tcPr>
          <w:p w:rsidR="00647ADD" w:rsidRPr="00221611" w:rsidRDefault="00647ADD" w:rsidP="00221611">
            <w:pPr>
              <w:spacing w:line="520" w:lineRule="exact"/>
              <w:rPr>
                <w:rFonts w:ascii="仿宋_GB2312" w:eastAsia="仿宋_GB2312"/>
                <w:sz w:val="32"/>
              </w:rPr>
            </w:pPr>
          </w:p>
        </w:tc>
      </w:tr>
      <w:tr w:rsidR="00647ADD" w:rsidRPr="00221611" w:rsidTr="00221611">
        <w:trPr>
          <w:trHeight w:val="680"/>
          <w:jc w:val="center"/>
        </w:trPr>
        <w:tc>
          <w:tcPr>
            <w:tcW w:w="2228" w:type="dxa"/>
            <w:tcBorders>
              <w:right w:val="single" w:sz="4" w:space="0" w:color="auto"/>
            </w:tcBorders>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类型</w:t>
            </w:r>
          </w:p>
        </w:tc>
        <w:tc>
          <w:tcPr>
            <w:tcW w:w="6294" w:type="dxa"/>
            <w:gridSpan w:val="4"/>
            <w:tcBorders>
              <w:left w:val="single" w:sz="4" w:space="0" w:color="auto"/>
            </w:tcBorders>
            <w:vAlign w:val="center"/>
          </w:tcPr>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经营单位</w:t>
            </w:r>
          </w:p>
        </w:tc>
        <w:tc>
          <w:tcPr>
            <w:tcW w:w="6288" w:type="dxa"/>
            <w:gridSpan w:val="3"/>
            <w:vAlign w:val="center"/>
          </w:tcPr>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统一社会信用代码</w:t>
            </w:r>
          </w:p>
        </w:tc>
        <w:tc>
          <w:tcPr>
            <w:tcW w:w="6288" w:type="dxa"/>
            <w:gridSpan w:val="3"/>
            <w:vAlign w:val="center"/>
          </w:tcPr>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sidRPr="00221611">
              <w:rPr>
                <w:rFonts w:ascii="仿宋_GB2312" w:eastAsia="仿宋_GB2312" w:hint="eastAsia"/>
                <w:sz w:val="32"/>
              </w:rPr>
              <w:t>法定代表人</w:t>
            </w:r>
          </w:p>
          <w:p w:rsidR="00647ADD" w:rsidRPr="00221611" w:rsidRDefault="00647ADD" w:rsidP="00221611">
            <w:pPr>
              <w:spacing w:line="520" w:lineRule="exact"/>
              <w:rPr>
                <w:rFonts w:ascii="仿宋_GB2312" w:eastAsia="仿宋_GB2312"/>
                <w:sz w:val="32"/>
              </w:rPr>
            </w:pPr>
            <w:r w:rsidRPr="00221611">
              <w:rPr>
                <w:rFonts w:ascii="仿宋_GB2312" w:eastAsia="仿宋_GB2312" w:hint="eastAsia"/>
                <w:sz w:val="32"/>
              </w:rPr>
              <w:t>姓名</w:t>
            </w:r>
          </w:p>
        </w:tc>
        <w:tc>
          <w:tcPr>
            <w:tcW w:w="2027" w:type="dxa"/>
            <w:vAlign w:val="center"/>
          </w:tcPr>
          <w:p w:rsidR="00647ADD" w:rsidRPr="00221611" w:rsidRDefault="00647ADD" w:rsidP="00221611">
            <w:pPr>
              <w:spacing w:line="520" w:lineRule="exact"/>
              <w:rPr>
                <w:rFonts w:ascii="仿宋_GB2312" w:eastAsia="仿宋_GB2312"/>
                <w:sz w:val="32"/>
              </w:rPr>
            </w:pPr>
          </w:p>
        </w:tc>
        <w:tc>
          <w:tcPr>
            <w:tcW w:w="2200" w:type="dxa"/>
            <w:vAlign w:val="center"/>
          </w:tcPr>
          <w:p w:rsidR="00647ADD" w:rsidRPr="00221611" w:rsidRDefault="00647ADD" w:rsidP="00221611">
            <w:pPr>
              <w:spacing w:line="520" w:lineRule="exact"/>
              <w:rPr>
                <w:rFonts w:ascii="仿宋_GB2312" w:eastAsia="仿宋_GB2312"/>
                <w:sz w:val="32"/>
              </w:rPr>
            </w:pPr>
            <w:r w:rsidRPr="00221611">
              <w:rPr>
                <w:rFonts w:ascii="仿宋_GB2312" w:eastAsia="仿宋_GB2312" w:hint="eastAsia"/>
                <w:sz w:val="32"/>
              </w:rPr>
              <w:t>法定代表人</w:t>
            </w:r>
          </w:p>
          <w:p w:rsidR="00647ADD" w:rsidRPr="00221611" w:rsidRDefault="00647ADD" w:rsidP="00221611">
            <w:pPr>
              <w:spacing w:line="520" w:lineRule="exact"/>
              <w:rPr>
                <w:rFonts w:ascii="仿宋_GB2312" w:eastAsia="仿宋_GB2312"/>
                <w:sz w:val="32"/>
              </w:rPr>
            </w:pPr>
            <w:r w:rsidRPr="00221611">
              <w:rPr>
                <w:rFonts w:ascii="仿宋_GB2312" w:eastAsia="仿宋_GB2312" w:hint="eastAsia"/>
                <w:sz w:val="32"/>
              </w:rPr>
              <w:t>身份证号码</w:t>
            </w:r>
          </w:p>
        </w:tc>
        <w:tc>
          <w:tcPr>
            <w:tcW w:w="2061" w:type="dxa"/>
            <w:vAlign w:val="center"/>
          </w:tcPr>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案由</w:t>
            </w:r>
          </w:p>
        </w:tc>
        <w:tc>
          <w:tcPr>
            <w:tcW w:w="6288" w:type="dxa"/>
            <w:gridSpan w:val="3"/>
            <w:vAlign w:val="center"/>
          </w:tcPr>
          <w:p w:rsidR="00647ADD" w:rsidRPr="00221611" w:rsidRDefault="00647ADD" w:rsidP="00221611">
            <w:pPr>
              <w:spacing w:line="520" w:lineRule="exact"/>
              <w:rPr>
                <w:rFonts w:ascii="仿宋_GB2312" w:eastAsia="仿宋_GB2312"/>
                <w:sz w:val="32"/>
              </w:rPr>
            </w:pPr>
          </w:p>
          <w:p w:rsidR="00647ADD" w:rsidRDefault="00647ADD" w:rsidP="00221611">
            <w:pPr>
              <w:spacing w:line="520" w:lineRule="exact"/>
              <w:rPr>
                <w:rFonts w:ascii="仿宋_GB2312" w:eastAsia="仿宋_GB2312"/>
                <w:sz w:val="32"/>
              </w:rPr>
            </w:pPr>
          </w:p>
          <w:p w:rsidR="00647ADD" w:rsidRDefault="00647ADD" w:rsidP="00221611">
            <w:pPr>
              <w:spacing w:line="520" w:lineRule="exact"/>
              <w:rPr>
                <w:rFonts w:ascii="仿宋_GB2312" w:eastAsia="仿宋_GB2312"/>
                <w:sz w:val="32"/>
              </w:rPr>
            </w:pPr>
          </w:p>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处罚</w:t>
            </w:r>
            <w:r w:rsidRPr="00221611">
              <w:rPr>
                <w:rFonts w:ascii="仿宋_GB2312" w:eastAsia="仿宋_GB2312" w:hint="eastAsia"/>
                <w:sz w:val="32"/>
              </w:rPr>
              <w:t>依据</w:t>
            </w:r>
          </w:p>
        </w:tc>
        <w:tc>
          <w:tcPr>
            <w:tcW w:w="6288" w:type="dxa"/>
            <w:gridSpan w:val="3"/>
            <w:vAlign w:val="center"/>
          </w:tcPr>
          <w:p w:rsidR="00647ADD" w:rsidRPr="00221611" w:rsidRDefault="00647ADD" w:rsidP="00221611">
            <w:pPr>
              <w:spacing w:line="520" w:lineRule="exact"/>
              <w:rPr>
                <w:rFonts w:ascii="仿宋_GB2312" w:eastAsia="仿宋_GB2312"/>
                <w:sz w:val="32"/>
              </w:rPr>
            </w:pPr>
          </w:p>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Default="00647ADD" w:rsidP="00214468">
            <w:pPr>
              <w:spacing w:line="520" w:lineRule="exact"/>
              <w:rPr>
                <w:rFonts w:ascii="仿宋_GB2312" w:eastAsia="仿宋_GB2312"/>
                <w:sz w:val="32"/>
              </w:rPr>
            </w:pPr>
            <w:r>
              <w:rPr>
                <w:rFonts w:ascii="仿宋_GB2312" w:eastAsia="仿宋_GB2312" w:hint="eastAsia"/>
                <w:sz w:val="32"/>
              </w:rPr>
              <w:t>处罚结果</w:t>
            </w:r>
          </w:p>
        </w:tc>
        <w:tc>
          <w:tcPr>
            <w:tcW w:w="6288" w:type="dxa"/>
            <w:gridSpan w:val="3"/>
            <w:vAlign w:val="center"/>
          </w:tcPr>
          <w:p w:rsidR="00647ADD" w:rsidRDefault="00647ADD" w:rsidP="00221611">
            <w:pPr>
              <w:spacing w:line="520" w:lineRule="exact"/>
              <w:rPr>
                <w:rFonts w:ascii="仿宋_GB2312" w:eastAsia="仿宋_GB2312"/>
                <w:sz w:val="32"/>
              </w:rPr>
            </w:pPr>
          </w:p>
          <w:p w:rsidR="00647ADD" w:rsidRPr="00221611" w:rsidRDefault="00647ADD" w:rsidP="00221611">
            <w:pPr>
              <w:spacing w:line="520" w:lineRule="exact"/>
              <w:rPr>
                <w:rFonts w:ascii="仿宋_GB2312" w:eastAsia="仿宋_GB2312"/>
                <w:sz w:val="32"/>
              </w:rPr>
            </w:pPr>
          </w:p>
        </w:tc>
      </w:tr>
      <w:tr w:rsidR="00647ADD" w:rsidRPr="00221611" w:rsidTr="006A23CA">
        <w:trPr>
          <w:trHeight w:val="680"/>
          <w:jc w:val="center"/>
        </w:trPr>
        <w:tc>
          <w:tcPr>
            <w:tcW w:w="2234" w:type="dxa"/>
            <w:gridSpan w:val="2"/>
            <w:vAlign w:val="center"/>
          </w:tcPr>
          <w:p w:rsidR="00647ADD" w:rsidRDefault="00647ADD" w:rsidP="00221611">
            <w:pPr>
              <w:spacing w:line="520" w:lineRule="exact"/>
              <w:rPr>
                <w:rFonts w:ascii="仿宋_GB2312" w:eastAsia="仿宋_GB2312"/>
                <w:sz w:val="32"/>
              </w:rPr>
            </w:pPr>
            <w:r>
              <w:rPr>
                <w:rFonts w:ascii="仿宋_GB2312" w:eastAsia="仿宋_GB2312" w:hint="eastAsia"/>
                <w:sz w:val="32"/>
              </w:rPr>
              <w:t>报送单位意见</w:t>
            </w:r>
          </w:p>
        </w:tc>
        <w:tc>
          <w:tcPr>
            <w:tcW w:w="6288" w:type="dxa"/>
            <w:gridSpan w:val="3"/>
            <w:vAlign w:val="center"/>
          </w:tcPr>
          <w:p w:rsidR="00647ADD" w:rsidRDefault="00647ADD" w:rsidP="00221611">
            <w:pPr>
              <w:spacing w:line="520" w:lineRule="exact"/>
              <w:rPr>
                <w:rFonts w:ascii="仿宋_GB2312" w:eastAsia="仿宋_GB2312"/>
                <w:sz w:val="32"/>
              </w:rPr>
            </w:pPr>
          </w:p>
          <w:p w:rsidR="00647ADD" w:rsidRDefault="00647ADD" w:rsidP="00221611">
            <w:pPr>
              <w:spacing w:line="520" w:lineRule="exact"/>
              <w:rPr>
                <w:rFonts w:ascii="仿宋_GB2312" w:eastAsia="仿宋_GB2312"/>
                <w:sz w:val="32"/>
              </w:rPr>
            </w:pPr>
          </w:p>
          <w:p w:rsidR="00647ADD" w:rsidRPr="00221611" w:rsidRDefault="00647ADD" w:rsidP="00A63395">
            <w:pPr>
              <w:spacing w:line="520" w:lineRule="exact"/>
              <w:jc w:val="right"/>
              <w:rPr>
                <w:rFonts w:ascii="仿宋_GB2312" w:eastAsia="仿宋_GB2312"/>
                <w:sz w:val="32"/>
              </w:rPr>
            </w:pPr>
            <w:r w:rsidRPr="00221611">
              <w:rPr>
                <w:rFonts w:ascii="仿宋_GB2312" w:eastAsia="仿宋_GB2312" w:hAnsi="Verdana" w:hint="eastAsia"/>
                <w:color w:val="000000"/>
                <w:kern w:val="0"/>
                <w:sz w:val="32"/>
              </w:rPr>
              <w:t>年</w:t>
            </w:r>
            <w:r w:rsidRPr="00221611">
              <w:rPr>
                <w:rFonts w:ascii="仿宋_GB2312" w:eastAsia="仿宋_GB2312" w:hAnsi="Verdana"/>
                <w:color w:val="000000"/>
                <w:kern w:val="0"/>
                <w:sz w:val="32"/>
              </w:rPr>
              <w:t xml:space="preserve">  </w:t>
            </w:r>
            <w:r w:rsidRPr="00221611">
              <w:rPr>
                <w:rFonts w:ascii="仿宋_GB2312" w:eastAsia="仿宋_GB2312" w:hAnsi="Verdana" w:hint="eastAsia"/>
                <w:color w:val="000000"/>
                <w:kern w:val="0"/>
                <w:sz w:val="32"/>
              </w:rPr>
              <w:t>月</w:t>
            </w:r>
            <w:r w:rsidRPr="00221611">
              <w:rPr>
                <w:rFonts w:ascii="仿宋_GB2312" w:eastAsia="仿宋_GB2312" w:hAnsi="Verdana"/>
                <w:color w:val="000000"/>
                <w:kern w:val="0"/>
                <w:sz w:val="32"/>
              </w:rPr>
              <w:t xml:space="preserve"> </w:t>
            </w:r>
            <w:r w:rsidRPr="00221611">
              <w:rPr>
                <w:rFonts w:ascii="仿宋_GB2312" w:eastAsia="仿宋_GB2312" w:hAnsi="Verdana" w:hint="eastAsia"/>
                <w:color w:val="000000"/>
                <w:kern w:val="0"/>
                <w:sz w:val="32"/>
              </w:rPr>
              <w:t>日</w:t>
            </w:r>
          </w:p>
        </w:tc>
      </w:tr>
      <w:tr w:rsidR="00647ADD" w:rsidRPr="00221611" w:rsidTr="006A23CA">
        <w:trPr>
          <w:trHeight w:val="680"/>
          <w:jc w:val="center"/>
        </w:trPr>
        <w:tc>
          <w:tcPr>
            <w:tcW w:w="2234" w:type="dxa"/>
            <w:gridSpan w:val="2"/>
            <w:vAlign w:val="center"/>
          </w:tcPr>
          <w:p w:rsidR="00647ADD" w:rsidRPr="00221611" w:rsidRDefault="00647ADD" w:rsidP="00221611">
            <w:pPr>
              <w:spacing w:line="520" w:lineRule="exact"/>
              <w:rPr>
                <w:rFonts w:ascii="仿宋_GB2312" w:eastAsia="仿宋_GB2312"/>
                <w:sz w:val="32"/>
              </w:rPr>
            </w:pPr>
            <w:r>
              <w:rPr>
                <w:rFonts w:ascii="仿宋_GB2312" w:eastAsia="仿宋_GB2312" w:hint="eastAsia"/>
                <w:sz w:val="32"/>
              </w:rPr>
              <w:t>附件</w:t>
            </w:r>
          </w:p>
        </w:tc>
        <w:tc>
          <w:tcPr>
            <w:tcW w:w="6288" w:type="dxa"/>
            <w:gridSpan w:val="3"/>
            <w:vAlign w:val="center"/>
          </w:tcPr>
          <w:p w:rsidR="00647ADD" w:rsidRPr="00221611" w:rsidRDefault="00647ADD" w:rsidP="00A63395">
            <w:pPr>
              <w:spacing w:line="520" w:lineRule="exact"/>
              <w:rPr>
                <w:rFonts w:ascii="仿宋_GB2312" w:eastAsia="仿宋_GB2312"/>
                <w:sz w:val="32"/>
              </w:rPr>
            </w:pPr>
            <w:r>
              <w:rPr>
                <w:rFonts w:ascii="仿宋_GB2312" w:eastAsia="仿宋_GB2312" w:hint="eastAsia"/>
                <w:sz w:val="32"/>
              </w:rPr>
              <w:t>涉及视频、音频、游戏、歌词、剧本等内容及其他文件请附件</w:t>
            </w:r>
          </w:p>
        </w:tc>
      </w:tr>
    </w:tbl>
    <w:p w:rsidR="00647ADD" w:rsidRDefault="00647ADD">
      <w:pPr>
        <w:sectPr w:rsidR="00647ADD" w:rsidSect="008D4832">
          <w:footerReference w:type="default" r:id="rId7"/>
          <w:pgSz w:w="11906" w:h="16838"/>
          <w:pgMar w:top="1440" w:right="1800" w:bottom="1440" w:left="1800" w:header="851" w:footer="992" w:gutter="0"/>
          <w:cols w:space="425"/>
          <w:docGrid w:type="lines" w:linePitch="312"/>
        </w:sectPr>
      </w:pPr>
    </w:p>
    <w:p w:rsidR="00647ADD" w:rsidRPr="00B87EBF" w:rsidRDefault="00647ADD">
      <w:pPr>
        <w:rPr>
          <w:sz w:val="32"/>
          <w:szCs w:val="32"/>
        </w:rPr>
      </w:pPr>
      <w:r w:rsidRPr="00B87EBF">
        <w:rPr>
          <w:rFonts w:hint="eastAsia"/>
          <w:sz w:val="32"/>
          <w:szCs w:val="32"/>
        </w:rPr>
        <w:t>附件</w:t>
      </w:r>
      <w:r w:rsidRPr="00B87EBF">
        <w:rPr>
          <w:sz w:val="32"/>
          <w:szCs w:val="32"/>
        </w:rPr>
        <w:t>3</w:t>
      </w:r>
      <w:r w:rsidRPr="00B87EBF">
        <w:rPr>
          <w:rFonts w:hint="eastAsia"/>
          <w:sz w:val="32"/>
          <w:szCs w:val="32"/>
        </w:rPr>
        <w:t>：</w:t>
      </w:r>
    </w:p>
    <w:p w:rsidR="00647ADD" w:rsidRDefault="00647ADD" w:rsidP="008667E1">
      <w:pPr>
        <w:widowControl/>
        <w:spacing w:before="120"/>
        <w:jc w:val="center"/>
        <w:rPr>
          <w:rFonts w:ascii="方正小标宋简体" w:eastAsia="方正小标宋简体" w:hAnsi="方正小标宋简体"/>
          <w:sz w:val="40"/>
        </w:rPr>
      </w:pPr>
      <w:r>
        <w:rPr>
          <w:rFonts w:ascii="方正小标宋简体" w:eastAsia="方正小标宋简体" w:hAnsi="方正小标宋简体" w:hint="eastAsia"/>
          <w:sz w:val="40"/>
        </w:rPr>
        <w:t>杭州市文化市场经营主体</w:t>
      </w:r>
      <w:r w:rsidRPr="00221611">
        <w:rPr>
          <w:rFonts w:ascii="方正小标宋简体" w:eastAsia="方正小标宋简体" w:hAnsi="方正小标宋简体" w:hint="eastAsia"/>
          <w:sz w:val="40"/>
        </w:rPr>
        <w:t>黑名单</w:t>
      </w:r>
      <w:r>
        <w:rPr>
          <w:rFonts w:ascii="方正小标宋简体" w:eastAsia="方正小标宋简体" w:hAnsi="方正小标宋简体" w:hint="eastAsia"/>
          <w:sz w:val="40"/>
        </w:rPr>
        <w:t>报送表</w:t>
      </w:r>
    </w:p>
    <w:p w:rsidR="00647ADD" w:rsidRPr="006F555C" w:rsidRDefault="00647ADD" w:rsidP="00D8092C">
      <w:pPr>
        <w:widowControl/>
        <w:spacing w:before="120"/>
        <w:ind w:firstLineChars="250" w:firstLine="31680"/>
        <w:rPr>
          <w:rFonts w:ascii="方正小标宋简体" w:eastAsia="方正小标宋简体" w:hAnsi="方正小标宋简体"/>
          <w:sz w:val="28"/>
          <w:szCs w:val="28"/>
        </w:rPr>
      </w:pPr>
      <w:r w:rsidRPr="006F555C">
        <w:rPr>
          <w:rFonts w:ascii="方正小标宋简体" w:eastAsia="方正小标宋简体" w:hAnsi="方正小标宋简体" w:hint="eastAsia"/>
          <w:sz w:val="28"/>
          <w:szCs w:val="28"/>
        </w:rPr>
        <w:t>报送单位：</w:t>
      </w:r>
      <w:r>
        <w:rPr>
          <w:rFonts w:ascii="方正小标宋简体" w:eastAsia="方正小标宋简体" w:hAnsi="方正小标宋简体"/>
          <w:sz w:val="28"/>
          <w:szCs w:val="28"/>
        </w:rPr>
        <w:t xml:space="preserve">              </w:t>
      </w:r>
      <w:r w:rsidRPr="006F555C">
        <w:rPr>
          <w:rFonts w:ascii="方正小标宋简体" w:eastAsia="方正小标宋简体" w:hAnsi="方正小标宋简体"/>
          <w:sz w:val="28"/>
          <w:szCs w:val="28"/>
        </w:rPr>
        <w:t xml:space="preserve">  </w:t>
      </w:r>
      <w:r w:rsidRPr="006F555C">
        <w:rPr>
          <w:rFonts w:ascii="方正小标宋简体" w:eastAsia="方正小标宋简体" w:hAnsi="方正小标宋简体" w:hint="eastAsia"/>
          <w:sz w:val="28"/>
          <w:szCs w:val="28"/>
        </w:rPr>
        <w:t>报送日期：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575"/>
        <w:gridCol w:w="1575"/>
        <w:gridCol w:w="1575"/>
        <w:gridCol w:w="1575"/>
        <w:gridCol w:w="1575"/>
        <w:gridCol w:w="1575"/>
        <w:gridCol w:w="1575"/>
      </w:tblGrid>
      <w:tr w:rsidR="00647ADD" w:rsidRPr="006F555C" w:rsidTr="00EB3A09">
        <w:trPr>
          <w:jc w:val="center"/>
        </w:trPr>
        <w:tc>
          <w:tcPr>
            <w:tcW w:w="1574"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经营主体名称</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地址</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统一社会信用代码</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法定代表人姓名</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法定代表人身份证号</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列入事由</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列入日期</w:t>
            </w: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r w:rsidRPr="00EB3A09">
              <w:rPr>
                <w:rFonts w:ascii="方正小标宋简体" w:eastAsia="方正小标宋简体" w:hAnsi="方正小标宋简体" w:hint="eastAsia"/>
                <w:sz w:val="24"/>
                <w:szCs w:val="24"/>
              </w:rPr>
              <w:t>备注</w:t>
            </w:r>
          </w:p>
        </w:tc>
      </w:tr>
      <w:tr w:rsidR="00647ADD" w:rsidRPr="006F555C" w:rsidTr="00EB3A09">
        <w:trPr>
          <w:jc w:val="center"/>
        </w:trPr>
        <w:tc>
          <w:tcPr>
            <w:tcW w:w="1574"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r>
      <w:tr w:rsidR="00647ADD" w:rsidRPr="006F555C" w:rsidTr="00EB3A09">
        <w:trPr>
          <w:jc w:val="center"/>
        </w:trPr>
        <w:tc>
          <w:tcPr>
            <w:tcW w:w="1574"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r>
      <w:tr w:rsidR="00647ADD" w:rsidRPr="006F555C" w:rsidTr="00EB3A09">
        <w:trPr>
          <w:jc w:val="center"/>
        </w:trPr>
        <w:tc>
          <w:tcPr>
            <w:tcW w:w="1574"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r>
      <w:tr w:rsidR="00647ADD" w:rsidRPr="006F555C" w:rsidTr="00EB3A09">
        <w:trPr>
          <w:jc w:val="center"/>
        </w:trPr>
        <w:tc>
          <w:tcPr>
            <w:tcW w:w="1574"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r>
      <w:tr w:rsidR="00647ADD" w:rsidRPr="006F555C" w:rsidTr="00EB3A09">
        <w:trPr>
          <w:jc w:val="center"/>
        </w:trPr>
        <w:tc>
          <w:tcPr>
            <w:tcW w:w="1574"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c>
          <w:tcPr>
            <w:tcW w:w="1575" w:type="dxa"/>
          </w:tcPr>
          <w:p w:rsidR="00647ADD" w:rsidRPr="00EB3A09" w:rsidRDefault="00647ADD" w:rsidP="00EB3A09">
            <w:pPr>
              <w:widowControl/>
              <w:spacing w:before="120"/>
              <w:jc w:val="center"/>
              <w:rPr>
                <w:rFonts w:ascii="方正小标宋简体" w:eastAsia="方正小标宋简体" w:hAnsi="方正小标宋简体"/>
                <w:sz w:val="24"/>
                <w:szCs w:val="24"/>
              </w:rPr>
            </w:pPr>
          </w:p>
        </w:tc>
      </w:tr>
    </w:tbl>
    <w:p w:rsidR="00647ADD" w:rsidRDefault="00647ADD" w:rsidP="00C32E14">
      <w:pPr>
        <w:widowControl/>
        <w:spacing w:before="120"/>
        <w:rPr>
          <w:rFonts w:ascii="方正小标宋简体" w:eastAsia="方正小标宋简体" w:hAnsi="方正小标宋简体"/>
          <w:sz w:val="40"/>
        </w:rPr>
      </w:pPr>
    </w:p>
    <w:p w:rsidR="00647ADD" w:rsidRPr="001B775D" w:rsidRDefault="00647ADD"/>
    <w:sectPr w:rsidR="00647ADD" w:rsidRPr="001B775D" w:rsidSect="0022629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ADD" w:rsidRDefault="00647ADD" w:rsidP="001B775D">
      <w:r>
        <w:separator/>
      </w:r>
    </w:p>
  </w:endnote>
  <w:endnote w:type="continuationSeparator" w:id="0">
    <w:p w:rsidR="00647ADD" w:rsidRDefault="00647ADD" w:rsidP="001B7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方正小标宋_GBK">
    <w:altName w:val="方正兰亭超细黑简体"/>
    <w:panose1 w:val="00000000000000000000"/>
    <w:charset w:val="86"/>
    <w:family w:val="script"/>
    <w:notTrueType/>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黑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ADD" w:rsidRDefault="00647ADD">
    <w:pPr>
      <w:pStyle w:val="Footer"/>
      <w:jc w:val="center"/>
    </w:pPr>
    <w:fldSimple w:instr="PAGE   \* MERGEFORMAT">
      <w:r w:rsidRPr="00D8092C">
        <w:rPr>
          <w:noProof/>
          <w:lang w:val="zh-CN"/>
        </w:rPr>
        <w:t>1</w:t>
      </w:r>
    </w:fldSimple>
  </w:p>
  <w:p w:rsidR="00647ADD" w:rsidRDefault="00647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ADD" w:rsidRDefault="00647ADD" w:rsidP="001B775D">
      <w:r>
        <w:separator/>
      </w:r>
    </w:p>
  </w:footnote>
  <w:footnote w:type="continuationSeparator" w:id="0">
    <w:p w:rsidR="00647ADD" w:rsidRDefault="00647ADD" w:rsidP="001B7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A3B"/>
    <w:rsid w:val="0000261A"/>
    <w:rsid w:val="000062DD"/>
    <w:rsid w:val="000112DE"/>
    <w:rsid w:val="00036A11"/>
    <w:rsid w:val="00036AF7"/>
    <w:rsid w:val="000451CB"/>
    <w:rsid w:val="0007290E"/>
    <w:rsid w:val="0007566B"/>
    <w:rsid w:val="000851B2"/>
    <w:rsid w:val="00086686"/>
    <w:rsid w:val="000C03E1"/>
    <w:rsid w:val="000D65EA"/>
    <w:rsid w:val="000D7293"/>
    <w:rsid w:val="000E4003"/>
    <w:rsid w:val="000E7BA9"/>
    <w:rsid w:val="000F4FDA"/>
    <w:rsid w:val="000F5438"/>
    <w:rsid w:val="00100EAA"/>
    <w:rsid w:val="0010200A"/>
    <w:rsid w:val="0010289C"/>
    <w:rsid w:val="00103CEF"/>
    <w:rsid w:val="00106A7A"/>
    <w:rsid w:val="001107EC"/>
    <w:rsid w:val="00114E1C"/>
    <w:rsid w:val="00115A64"/>
    <w:rsid w:val="00127DEF"/>
    <w:rsid w:val="00136384"/>
    <w:rsid w:val="00142735"/>
    <w:rsid w:val="0015332A"/>
    <w:rsid w:val="00167917"/>
    <w:rsid w:val="00172138"/>
    <w:rsid w:val="001723D8"/>
    <w:rsid w:val="00182017"/>
    <w:rsid w:val="001959FF"/>
    <w:rsid w:val="001A1B35"/>
    <w:rsid w:val="001B4E5E"/>
    <w:rsid w:val="001B775D"/>
    <w:rsid w:val="001C422D"/>
    <w:rsid w:val="001C7E78"/>
    <w:rsid w:val="00201836"/>
    <w:rsid w:val="00203EA0"/>
    <w:rsid w:val="00212080"/>
    <w:rsid w:val="00214468"/>
    <w:rsid w:val="00221611"/>
    <w:rsid w:val="0022536D"/>
    <w:rsid w:val="0022629C"/>
    <w:rsid w:val="00233F85"/>
    <w:rsid w:val="002425C4"/>
    <w:rsid w:val="0024515F"/>
    <w:rsid w:val="00250BEA"/>
    <w:rsid w:val="0025491C"/>
    <w:rsid w:val="00261BE6"/>
    <w:rsid w:val="00263A51"/>
    <w:rsid w:val="00267BB0"/>
    <w:rsid w:val="00274A30"/>
    <w:rsid w:val="002871AF"/>
    <w:rsid w:val="002A3C09"/>
    <w:rsid w:val="002B06B1"/>
    <w:rsid w:val="002B127E"/>
    <w:rsid w:val="002B227B"/>
    <w:rsid w:val="002B61F4"/>
    <w:rsid w:val="002C0A60"/>
    <w:rsid w:val="002D1490"/>
    <w:rsid w:val="002E1C79"/>
    <w:rsid w:val="002E34C6"/>
    <w:rsid w:val="002F3809"/>
    <w:rsid w:val="002F38DA"/>
    <w:rsid w:val="00311BDA"/>
    <w:rsid w:val="00312E65"/>
    <w:rsid w:val="0032198E"/>
    <w:rsid w:val="00326202"/>
    <w:rsid w:val="00327215"/>
    <w:rsid w:val="00330874"/>
    <w:rsid w:val="003335D9"/>
    <w:rsid w:val="0035305C"/>
    <w:rsid w:val="00362BF8"/>
    <w:rsid w:val="003631CF"/>
    <w:rsid w:val="0038006D"/>
    <w:rsid w:val="003835C0"/>
    <w:rsid w:val="00390408"/>
    <w:rsid w:val="003907DD"/>
    <w:rsid w:val="003955E0"/>
    <w:rsid w:val="003A0021"/>
    <w:rsid w:val="003A1910"/>
    <w:rsid w:val="003B407E"/>
    <w:rsid w:val="003B438C"/>
    <w:rsid w:val="003B5A19"/>
    <w:rsid w:val="003C761D"/>
    <w:rsid w:val="003E098F"/>
    <w:rsid w:val="003E1152"/>
    <w:rsid w:val="003E45C0"/>
    <w:rsid w:val="003E59E4"/>
    <w:rsid w:val="003F70D9"/>
    <w:rsid w:val="003F7B2C"/>
    <w:rsid w:val="004029F8"/>
    <w:rsid w:val="004104B3"/>
    <w:rsid w:val="004319A3"/>
    <w:rsid w:val="00434349"/>
    <w:rsid w:val="004356CC"/>
    <w:rsid w:val="00436842"/>
    <w:rsid w:val="004372F2"/>
    <w:rsid w:val="00441CBE"/>
    <w:rsid w:val="00443529"/>
    <w:rsid w:val="004537A5"/>
    <w:rsid w:val="0048172A"/>
    <w:rsid w:val="00484A2C"/>
    <w:rsid w:val="00484AEF"/>
    <w:rsid w:val="00487D35"/>
    <w:rsid w:val="0049074B"/>
    <w:rsid w:val="004A7088"/>
    <w:rsid w:val="004B15B5"/>
    <w:rsid w:val="004C0336"/>
    <w:rsid w:val="004C23CF"/>
    <w:rsid w:val="004C6ED2"/>
    <w:rsid w:val="004E0389"/>
    <w:rsid w:val="004E4E11"/>
    <w:rsid w:val="004E5775"/>
    <w:rsid w:val="004F1E85"/>
    <w:rsid w:val="004F3876"/>
    <w:rsid w:val="004F6195"/>
    <w:rsid w:val="005029F5"/>
    <w:rsid w:val="005042DE"/>
    <w:rsid w:val="00511E1D"/>
    <w:rsid w:val="005120FE"/>
    <w:rsid w:val="005431E9"/>
    <w:rsid w:val="00555D91"/>
    <w:rsid w:val="0056173F"/>
    <w:rsid w:val="00577518"/>
    <w:rsid w:val="005848A0"/>
    <w:rsid w:val="005936F6"/>
    <w:rsid w:val="005942DF"/>
    <w:rsid w:val="005B3001"/>
    <w:rsid w:val="005B70A4"/>
    <w:rsid w:val="005C2034"/>
    <w:rsid w:val="005C75E7"/>
    <w:rsid w:val="005D2A71"/>
    <w:rsid w:val="005D38A5"/>
    <w:rsid w:val="005E471C"/>
    <w:rsid w:val="005E72FC"/>
    <w:rsid w:val="005F4F01"/>
    <w:rsid w:val="0060163C"/>
    <w:rsid w:val="00607475"/>
    <w:rsid w:val="00626AE4"/>
    <w:rsid w:val="00637CF1"/>
    <w:rsid w:val="006405E8"/>
    <w:rsid w:val="00647ADD"/>
    <w:rsid w:val="00654FBB"/>
    <w:rsid w:val="0066414A"/>
    <w:rsid w:val="006732FC"/>
    <w:rsid w:val="00677C39"/>
    <w:rsid w:val="0068523D"/>
    <w:rsid w:val="006855F3"/>
    <w:rsid w:val="00686882"/>
    <w:rsid w:val="006A23CA"/>
    <w:rsid w:val="006A4DB7"/>
    <w:rsid w:val="006B32BE"/>
    <w:rsid w:val="006B3CF3"/>
    <w:rsid w:val="006C46BD"/>
    <w:rsid w:val="006D7EA8"/>
    <w:rsid w:val="006E2A7E"/>
    <w:rsid w:val="006F09A9"/>
    <w:rsid w:val="006F555C"/>
    <w:rsid w:val="006F68C8"/>
    <w:rsid w:val="00713DE8"/>
    <w:rsid w:val="007203D4"/>
    <w:rsid w:val="00723F3A"/>
    <w:rsid w:val="007271BD"/>
    <w:rsid w:val="00740972"/>
    <w:rsid w:val="0074318B"/>
    <w:rsid w:val="00750C11"/>
    <w:rsid w:val="00760614"/>
    <w:rsid w:val="007712E6"/>
    <w:rsid w:val="00776867"/>
    <w:rsid w:val="00781F45"/>
    <w:rsid w:val="007827DD"/>
    <w:rsid w:val="00784B61"/>
    <w:rsid w:val="0078606B"/>
    <w:rsid w:val="0078721A"/>
    <w:rsid w:val="00790E82"/>
    <w:rsid w:val="007943F6"/>
    <w:rsid w:val="007A2D2E"/>
    <w:rsid w:val="007B3766"/>
    <w:rsid w:val="007B4E66"/>
    <w:rsid w:val="007B535D"/>
    <w:rsid w:val="007C3244"/>
    <w:rsid w:val="007C3AAA"/>
    <w:rsid w:val="007C729F"/>
    <w:rsid w:val="007D64F8"/>
    <w:rsid w:val="007D7BBD"/>
    <w:rsid w:val="007E53D6"/>
    <w:rsid w:val="007F5060"/>
    <w:rsid w:val="007F56A4"/>
    <w:rsid w:val="007F5CA4"/>
    <w:rsid w:val="007F6AD1"/>
    <w:rsid w:val="007F75CD"/>
    <w:rsid w:val="00812C4F"/>
    <w:rsid w:val="00814156"/>
    <w:rsid w:val="00820CFB"/>
    <w:rsid w:val="00822C65"/>
    <w:rsid w:val="00832B1F"/>
    <w:rsid w:val="00834B02"/>
    <w:rsid w:val="008370D6"/>
    <w:rsid w:val="00845CFF"/>
    <w:rsid w:val="00846ECA"/>
    <w:rsid w:val="00860ED8"/>
    <w:rsid w:val="0086136B"/>
    <w:rsid w:val="00861DFD"/>
    <w:rsid w:val="008648DE"/>
    <w:rsid w:val="00864A04"/>
    <w:rsid w:val="008667E1"/>
    <w:rsid w:val="00866CD6"/>
    <w:rsid w:val="00875236"/>
    <w:rsid w:val="00877EC8"/>
    <w:rsid w:val="00882351"/>
    <w:rsid w:val="008831D2"/>
    <w:rsid w:val="00886050"/>
    <w:rsid w:val="008C4F76"/>
    <w:rsid w:val="008D2344"/>
    <w:rsid w:val="008D4832"/>
    <w:rsid w:val="008E06B8"/>
    <w:rsid w:val="008F48DF"/>
    <w:rsid w:val="009044B2"/>
    <w:rsid w:val="0091558F"/>
    <w:rsid w:val="00921341"/>
    <w:rsid w:val="00924090"/>
    <w:rsid w:val="00930D3E"/>
    <w:rsid w:val="0094054A"/>
    <w:rsid w:val="009421C7"/>
    <w:rsid w:val="00943B9D"/>
    <w:rsid w:val="00944C9E"/>
    <w:rsid w:val="00945785"/>
    <w:rsid w:val="00946ADD"/>
    <w:rsid w:val="00977358"/>
    <w:rsid w:val="00981E4B"/>
    <w:rsid w:val="00982BB2"/>
    <w:rsid w:val="00985208"/>
    <w:rsid w:val="0099487D"/>
    <w:rsid w:val="009A509E"/>
    <w:rsid w:val="009A77C7"/>
    <w:rsid w:val="009B2207"/>
    <w:rsid w:val="009B6F85"/>
    <w:rsid w:val="009B7349"/>
    <w:rsid w:val="009D3C86"/>
    <w:rsid w:val="009D5FAF"/>
    <w:rsid w:val="009E1FAD"/>
    <w:rsid w:val="009E46E7"/>
    <w:rsid w:val="009F2563"/>
    <w:rsid w:val="009F7410"/>
    <w:rsid w:val="00A0323B"/>
    <w:rsid w:val="00A25FEC"/>
    <w:rsid w:val="00A262BC"/>
    <w:rsid w:val="00A27F3E"/>
    <w:rsid w:val="00A32E30"/>
    <w:rsid w:val="00A36BEA"/>
    <w:rsid w:val="00A47B4F"/>
    <w:rsid w:val="00A5071C"/>
    <w:rsid w:val="00A541AD"/>
    <w:rsid w:val="00A5597D"/>
    <w:rsid w:val="00A63395"/>
    <w:rsid w:val="00A6499E"/>
    <w:rsid w:val="00AA1662"/>
    <w:rsid w:val="00AB2827"/>
    <w:rsid w:val="00AB52FB"/>
    <w:rsid w:val="00AC37E3"/>
    <w:rsid w:val="00AD3808"/>
    <w:rsid w:val="00AD79CC"/>
    <w:rsid w:val="00AE2E8C"/>
    <w:rsid w:val="00AE6CE7"/>
    <w:rsid w:val="00AE767D"/>
    <w:rsid w:val="00AF3026"/>
    <w:rsid w:val="00AF5A7E"/>
    <w:rsid w:val="00B0180E"/>
    <w:rsid w:val="00B04726"/>
    <w:rsid w:val="00B055B9"/>
    <w:rsid w:val="00B059B1"/>
    <w:rsid w:val="00B123F6"/>
    <w:rsid w:val="00B141D0"/>
    <w:rsid w:val="00B17F24"/>
    <w:rsid w:val="00B24811"/>
    <w:rsid w:val="00B26BD4"/>
    <w:rsid w:val="00B37E7D"/>
    <w:rsid w:val="00B603B1"/>
    <w:rsid w:val="00B63024"/>
    <w:rsid w:val="00B63838"/>
    <w:rsid w:val="00B64565"/>
    <w:rsid w:val="00B65009"/>
    <w:rsid w:val="00B6622F"/>
    <w:rsid w:val="00B71363"/>
    <w:rsid w:val="00B82292"/>
    <w:rsid w:val="00B8246C"/>
    <w:rsid w:val="00B842C8"/>
    <w:rsid w:val="00B853B9"/>
    <w:rsid w:val="00B87EBF"/>
    <w:rsid w:val="00B93405"/>
    <w:rsid w:val="00BA10E4"/>
    <w:rsid w:val="00BB4470"/>
    <w:rsid w:val="00BB4761"/>
    <w:rsid w:val="00BC1A62"/>
    <w:rsid w:val="00BC224F"/>
    <w:rsid w:val="00BC2987"/>
    <w:rsid w:val="00BD6A0E"/>
    <w:rsid w:val="00BD7238"/>
    <w:rsid w:val="00BF50C4"/>
    <w:rsid w:val="00C02459"/>
    <w:rsid w:val="00C1042A"/>
    <w:rsid w:val="00C111C4"/>
    <w:rsid w:val="00C16248"/>
    <w:rsid w:val="00C3060C"/>
    <w:rsid w:val="00C32E14"/>
    <w:rsid w:val="00C357EF"/>
    <w:rsid w:val="00C4268F"/>
    <w:rsid w:val="00C51293"/>
    <w:rsid w:val="00C558B9"/>
    <w:rsid w:val="00C60F0C"/>
    <w:rsid w:val="00C72E0D"/>
    <w:rsid w:val="00C77675"/>
    <w:rsid w:val="00C77F47"/>
    <w:rsid w:val="00C847B4"/>
    <w:rsid w:val="00C97DDA"/>
    <w:rsid w:val="00CA0D82"/>
    <w:rsid w:val="00CA276F"/>
    <w:rsid w:val="00CA30A2"/>
    <w:rsid w:val="00CA57E9"/>
    <w:rsid w:val="00CB278C"/>
    <w:rsid w:val="00CC6C4B"/>
    <w:rsid w:val="00CD0BFB"/>
    <w:rsid w:val="00CD4340"/>
    <w:rsid w:val="00CE4574"/>
    <w:rsid w:val="00CE6BD6"/>
    <w:rsid w:val="00D11E07"/>
    <w:rsid w:val="00D14DFA"/>
    <w:rsid w:val="00D222E5"/>
    <w:rsid w:val="00D24C65"/>
    <w:rsid w:val="00D31CEC"/>
    <w:rsid w:val="00D42BAA"/>
    <w:rsid w:val="00D44C52"/>
    <w:rsid w:val="00D4700E"/>
    <w:rsid w:val="00D51964"/>
    <w:rsid w:val="00D56187"/>
    <w:rsid w:val="00D71448"/>
    <w:rsid w:val="00D772B5"/>
    <w:rsid w:val="00D77A3B"/>
    <w:rsid w:val="00D8092C"/>
    <w:rsid w:val="00D86B03"/>
    <w:rsid w:val="00D9270C"/>
    <w:rsid w:val="00DA040C"/>
    <w:rsid w:val="00DA25AF"/>
    <w:rsid w:val="00DB20F1"/>
    <w:rsid w:val="00DE0100"/>
    <w:rsid w:val="00DF54B8"/>
    <w:rsid w:val="00DF5D36"/>
    <w:rsid w:val="00E0574E"/>
    <w:rsid w:val="00E065BC"/>
    <w:rsid w:val="00E14ADA"/>
    <w:rsid w:val="00E20C9E"/>
    <w:rsid w:val="00E2331B"/>
    <w:rsid w:val="00E23E0A"/>
    <w:rsid w:val="00E30019"/>
    <w:rsid w:val="00E3082D"/>
    <w:rsid w:val="00E3259A"/>
    <w:rsid w:val="00E36026"/>
    <w:rsid w:val="00E53405"/>
    <w:rsid w:val="00E7710A"/>
    <w:rsid w:val="00E81B0A"/>
    <w:rsid w:val="00E84134"/>
    <w:rsid w:val="00E915D4"/>
    <w:rsid w:val="00E91A7F"/>
    <w:rsid w:val="00E9724C"/>
    <w:rsid w:val="00EA2340"/>
    <w:rsid w:val="00EB080A"/>
    <w:rsid w:val="00EB3A09"/>
    <w:rsid w:val="00EB62B6"/>
    <w:rsid w:val="00EC32EA"/>
    <w:rsid w:val="00EC66E0"/>
    <w:rsid w:val="00ED44A3"/>
    <w:rsid w:val="00ED71B5"/>
    <w:rsid w:val="00EF2FE8"/>
    <w:rsid w:val="00EF7DBF"/>
    <w:rsid w:val="00F0157E"/>
    <w:rsid w:val="00F06618"/>
    <w:rsid w:val="00F06EAA"/>
    <w:rsid w:val="00F15AE2"/>
    <w:rsid w:val="00F20FBC"/>
    <w:rsid w:val="00F309B0"/>
    <w:rsid w:val="00F318D3"/>
    <w:rsid w:val="00F46681"/>
    <w:rsid w:val="00F52A0E"/>
    <w:rsid w:val="00F72366"/>
    <w:rsid w:val="00F83F51"/>
    <w:rsid w:val="00F91DEA"/>
    <w:rsid w:val="00FB27EF"/>
    <w:rsid w:val="00FC10C2"/>
    <w:rsid w:val="00FC676B"/>
    <w:rsid w:val="00FD4028"/>
    <w:rsid w:val="00FD451B"/>
    <w:rsid w:val="00FE3A6F"/>
    <w:rsid w:val="00FE7310"/>
    <w:rsid w:val="00FF0A8F"/>
    <w:rsid w:val="00FF79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5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775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1B775D"/>
    <w:rPr>
      <w:rFonts w:cs="Times New Roman"/>
      <w:sz w:val="18"/>
      <w:szCs w:val="18"/>
    </w:rPr>
  </w:style>
  <w:style w:type="paragraph" w:styleId="Footer">
    <w:name w:val="footer"/>
    <w:basedOn w:val="Normal"/>
    <w:link w:val="FooterChar"/>
    <w:uiPriority w:val="99"/>
    <w:rsid w:val="001B775D"/>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1B775D"/>
    <w:rPr>
      <w:rFonts w:cs="Times New Roman"/>
      <w:sz w:val="18"/>
      <w:szCs w:val="18"/>
    </w:rPr>
  </w:style>
  <w:style w:type="paragraph" w:customStyle="1" w:styleId="CharChar1CharCharCharChar">
    <w:name w:val="Char Char1 Char Char Char Char"/>
    <w:basedOn w:val="Normal"/>
    <w:uiPriority w:val="99"/>
    <w:semiHidden/>
    <w:rsid w:val="00AE767D"/>
    <w:rPr>
      <w:szCs w:val="24"/>
    </w:rPr>
  </w:style>
  <w:style w:type="paragraph" w:styleId="BalloonText">
    <w:name w:val="Balloon Text"/>
    <w:basedOn w:val="Normal"/>
    <w:link w:val="BalloonTextChar"/>
    <w:uiPriority w:val="99"/>
    <w:semiHidden/>
    <w:rsid w:val="00B603B1"/>
    <w:rPr>
      <w:sz w:val="18"/>
      <w:szCs w:val="18"/>
    </w:rPr>
  </w:style>
  <w:style w:type="character" w:customStyle="1" w:styleId="BalloonTextChar">
    <w:name w:val="Balloon Text Char"/>
    <w:basedOn w:val="DefaultParagraphFont"/>
    <w:link w:val="BalloonText"/>
    <w:uiPriority w:val="99"/>
    <w:semiHidden/>
    <w:locked/>
    <w:rsid w:val="00B603B1"/>
    <w:rPr>
      <w:rFonts w:ascii="Times New Roman" w:eastAsia="宋体" w:hAnsi="Times New Roman" w:cs="Times New Roman"/>
      <w:sz w:val="18"/>
      <w:szCs w:val="18"/>
    </w:rPr>
  </w:style>
  <w:style w:type="character" w:styleId="Emphasis">
    <w:name w:val="Emphasis"/>
    <w:basedOn w:val="DefaultParagraphFont"/>
    <w:uiPriority w:val="99"/>
    <w:qFormat/>
    <w:rsid w:val="009E46E7"/>
    <w:rPr>
      <w:rFonts w:cs="Times New Roman"/>
      <w:color w:val="CC0000"/>
      <w:sz w:val="24"/>
      <w:szCs w:val="24"/>
    </w:rPr>
  </w:style>
  <w:style w:type="table" w:styleId="TableGrid">
    <w:name w:val="Table Grid"/>
    <w:basedOn w:val="TableNormal"/>
    <w:uiPriority w:val="99"/>
    <w:locked/>
    <w:rsid w:val="0022629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1959FF"/>
    <w:pPr>
      <w:adjustRightInd w:val="0"/>
      <w:snapToGrid w:val="0"/>
      <w:spacing w:line="324" w:lineRule="auto"/>
      <w:ind w:firstLine="636"/>
    </w:pPr>
    <w:rPr>
      <w:rFonts w:ascii="仿宋_GB2312" w:eastAsia="仿宋_GB2312"/>
      <w:sz w:val="32"/>
      <w:szCs w:val="24"/>
    </w:rPr>
  </w:style>
  <w:style w:type="character" w:customStyle="1" w:styleId="BodyTextIndentChar">
    <w:name w:val="Body Text Indent Char"/>
    <w:basedOn w:val="DefaultParagraphFont"/>
    <w:link w:val="BodyTextIndent"/>
    <w:uiPriority w:val="99"/>
    <w:semiHidden/>
    <w:locked/>
    <w:rsid w:val="00AB2827"/>
    <w:rPr>
      <w:rFonts w:ascii="Times New Roman" w:hAnsi="Times New Roman" w:cs="Times New Roman"/>
      <w:sz w:val="20"/>
      <w:szCs w:val="20"/>
    </w:rPr>
  </w:style>
  <w:style w:type="character" w:customStyle="1" w:styleId="BodyTextIndentChar1">
    <w:name w:val="Body Text Indent Char1"/>
    <w:basedOn w:val="DefaultParagraphFont"/>
    <w:link w:val="BodyTextIndent"/>
    <w:uiPriority w:val="99"/>
    <w:locked/>
    <w:rsid w:val="001959FF"/>
    <w:rPr>
      <w:rFonts w:ascii="仿宋_GB2312" w:eastAsia="仿宋_GB2312" w:cs="Times New Roman"/>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582326533">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582326535">
      <w:marLeft w:val="0"/>
      <w:marRight w:val="0"/>
      <w:marTop w:val="0"/>
      <w:marBottom w:val="0"/>
      <w:divBdr>
        <w:top w:val="none" w:sz="0" w:space="0" w:color="auto"/>
        <w:left w:val="none" w:sz="0" w:space="0" w:color="auto"/>
        <w:bottom w:val="none" w:sz="0" w:space="0" w:color="auto"/>
        <w:right w:val="none" w:sz="0" w:space="0" w:color="auto"/>
      </w:divBdr>
      <w:divsChild>
        <w:div w:id="158232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2486</TotalTime>
  <Pages>18</Pages>
  <Words>1005</Words>
  <Characters>5729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窦林林(AT000207)</dc:creator>
  <cp:keywords/>
  <dc:description/>
  <cp:lastModifiedBy>user</cp:lastModifiedBy>
  <cp:revision>449</cp:revision>
  <cp:lastPrinted>2016-06-03T06:18:00Z</cp:lastPrinted>
  <dcterms:created xsi:type="dcterms:W3CDTF">2016-04-22T01:50:00Z</dcterms:created>
  <dcterms:modified xsi:type="dcterms:W3CDTF">2016-06-03T07:23:00Z</dcterms:modified>
</cp:coreProperties>
</file>